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1165" w:rsidRDefault="00471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471165" w:rsidRDefault="002D11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471165" w:rsidRDefault="00471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CENTRALE UNICA DI COMMITTENZA</w:t>
      </w:r>
    </w:p>
    <w:p w14:paraId="00000006" w14:textId="77777777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00000007" w14:textId="56F1BB90" w:rsidR="00471165" w:rsidRDefault="00687668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 UMBERTO PILOZZI</w:t>
      </w:r>
      <w:r w:rsidR="002D11BB">
        <w:rPr>
          <w:rFonts w:ascii="Arial" w:eastAsia="Arial" w:hAnsi="Arial" w:cs="Arial"/>
          <w:color w:val="000000"/>
        </w:rPr>
        <w:t xml:space="preserve"> N. </w:t>
      </w:r>
      <w:r>
        <w:rPr>
          <w:rFonts w:ascii="Arial" w:eastAsia="Arial" w:hAnsi="Arial" w:cs="Arial"/>
          <w:color w:val="000000"/>
        </w:rPr>
        <w:t>9</w:t>
      </w:r>
    </w:p>
    <w:p w14:paraId="00000008" w14:textId="77777777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00038 VALMONTONE(ROMA)</w:t>
      </w:r>
    </w:p>
    <w:p w14:paraId="00000009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0A" w14:textId="77777777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STAZIONE APPALTANTE</w:t>
      </w:r>
    </w:p>
    <w:p w14:paraId="0000000B" w14:textId="663D0CCA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COMUNE DI </w:t>
      </w:r>
      <w:r w:rsidR="00444388">
        <w:rPr>
          <w:rFonts w:ascii="Arial" w:eastAsia="Arial" w:hAnsi="Arial" w:cs="Arial"/>
          <w:color w:val="000000"/>
        </w:rPr>
        <w:t>BELLEGRA</w:t>
      </w:r>
    </w:p>
    <w:p w14:paraId="0000000C" w14:textId="27DDC3C9" w:rsidR="00471165" w:rsidRDefault="00444388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PIAZZA DEL MUNICIPIO</w:t>
      </w:r>
      <w:r w:rsidR="002D11BB">
        <w:rPr>
          <w:rFonts w:ascii="Arial" w:eastAsia="Arial" w:hAnsi="Arial" w:cs="Arial"/>
          <w:color w:val="000000"/>
        </w:rPr>
        <w:t xml:space="preserve"> N. </w:t>
      </w:r>
      <w:r>
        <w:rPr>
          <w:rFonts w:ascii="Arial" w:eastAsia="Arial" w:hAnsi="Arial" w:cs="Arial"/>
          <w:color w:val="000000"/>
        </w:rPr>
        <w:t>9</w:t>
      </w:r>
    </w:p>
    <w:p w14:paraId="0000000D" w14:textId="18586FAC" w:rsidR="00471165" w:rsidRDefault="002D11BB" w:rsidP="0068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00</w:t>
      </w:r>
      <w:r w:rsidR="00444388">
        <w:rPr>
          <w:rFonts w:ascii="Arial" w:eastAsia="Arial" w:hAnsi="Arial" w:cs="Arial"/>
          <w:color w:val="000000"/>
        </w:rPr>
        <w:t xml:space="preserve">30 BELLEGRA </w:t>
      </w:r>
      <w:r>
        <w:rPr>
          <w:rFonts w:ascii="Arial" w:eastAsia="Arial" w:hAnsi="Arial" w:cs="Arial"/>
          <w:color w:val="000000"/>
        </w:rPr>
        <w:t>(Roma)</w:t>
      </w:r>
    </w:p>
    <w:p w14:paraId="0000000E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3F9BA74" w14:textId="77777777" w:rsidR="00F95D5D" w:rsidRPr="00064016" w:rsidRDefault="002D11BB" w:rsidP="00F95D5D">
      <w:pPr>
        <w:pStyle w:val="Default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Oggetto: </w:t>
      </w:r>
      <w:r w:rsidR="00F95D5D" w:rsidRPr="00064016">
        <w:rPr>
          <w:rFonts w:ascii="Arial" w:hAnsi="Arial" w:cs="Arial"/>
          <w:b/>
          <w:bCs/>
          <w:sz w:val="20"/>
          <w:szCs w:val="20"/>
        </w:rPr>
        <w:t xml:space="preserve">Gara telematica a procedura aperta tramite piattaforma e-procurement per </w:t>
      </w:r>
      <w:bookmarkStart w:id="0" w:name="_Hlk20213163"/>
      <w:r w:rsidR="00F95D5D" w:rsidRPr="00064016">
        <w:rPr>
          <w:rFonts w:ascii="Arial" w:hAnsi="Arial" w:cs="Arial"/>
          <w:b/>
          <w:bCs/>
          <w:sz w:val="20"/>
          <w:szCs w:val="20"/>
        </w:rPr>
        <w:t xml:space="preserve">l’affidamento </w:t>
      </w:r>
      <w:bookmarkEnd w:id="0"/>
      <w:r w:rsidR="00F95D5D">
        <w:rPr>
          <w:rFonts w:ascii="Arial" w:hAnsi="Arial" w:cs="Arial"/>
          <w:b/>
          <w:bCs/>
          <w:sz w:val="20"/>
          <w:szCs w:val="20"/>
        </w:rPr>
        <w:t xml:space="preserve">dei lavori di messa in sicurezza del territorio comunale a ridosso del centro abitato – zona </w:t>
      </w:r>
      <w:proofErr w:type="gramStart"/>
      <w:r w:rsidR="00F95D5D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="00F95D5D">
        <w:rPr>
          <w:rFonts w:ascii="Arial" w:hAnsi="Arial" w:cs="Arial"/>
          <w:b/>
          <w:bCs/>
          <w:sz w:val="20"/>
          <w:szCs w:val="20"/>
        </w:rPr>
        <w:t xml:space="preserve"> del Comune di Bellegra.</w:t>
      </w:r>
    </w:p>
    <w:p w14:paraId="28882DD2" w14:textId="41928C97" w:rsidR="00F95D5D" w:rsidRPr="00763AEF" w:rsidRDefault="00F95D5D" w:rsidP="00F95D5D">
      <w:pPr>
        <w:pStyle w:val="Default"/>
        <w:ind w:left="0" w:hanging="2"/>
        <w:jc w:val="center"/>
        <w:rPr>
          <w:rFonts w:ascii="Arial" w:eastAsia="Times" w:hAnsi="Arial" w:cs="Arial"/>
          <w:b/>
          <w:i/>
          <w:iCs/>
          <w:w w:val="105"/>
          <w:sz w:val="20"/>
          <w:szCs w:val="20"/>
        </w:rPr>
      </w:pPr>
      <w:r w:rsidRPr="00763AEF">
        <w:rPr>
          <w:rFonts w:ascii="Arial" w:hAnsi="Arial"/>
          <w:i/>
          <w:iCs/>
          <w:sz w:val="20"/>
          <w:szCs w:val="20"/>
        </w:rPr>
        <w:t xml:space="preserve">(articolo 60 del D.lgs. 18 aprile 2016 n. 50 e </w:t>
      </w:r>
      <w:proofErr w:type="spellStart"/>
      <w:proofErr w:type="gramStart"/>
      <w:r w:rsidRPr="00763AEF">
        <w:rPr>
          <w:rFonts w:ascii="Arial" w:hAnsi="Arial"/>
          <w:i/>
          <w:iCs/>
          <w:sz w:val="20"/>
          <w:szCs w:val="20"/>
        </w:rPr>
        <w:t>s.m.i.</w:t>
      </w:r>
      <w:proofErr w:type="spellEnd"/>
      <w:r w:rsidRPr="00763AEF">
        <w:rPr>
          <w:rFonts w:ascii="Arial" w:hAnsi="Arial"/>
          <w:i/>
          <w:iCs/>
          <w:sz w:val="20"/>
          <w:szCs w:val="20"/>
        </w:rPr>
        <w:t>.</w:t>
      </w:r>
      <w:proofErr w:type="gramEnd"/>
      <w:r w:rsidRPr="00763AEF">
        <w:rPr>
          <w:rFonts w:ascii="Arial" w:hAnsi="Arial"/>
          <w:i/>
          <w:iCs/>
          <w:sz w:val="20"/>
          <w:szCs w:val="20"/>
        </w:rPr>
        <w:t>)</w:t>
      </w:r>
    </w:p>
    <w:p w14:paraId="22FBC5D7" w14:textId="0B5293FB" w:rsidR="00444388" w:rsidRDefault="00444388" w:rsidP="00F95D5D">
      <w:pPr>
        <w:ind w:left="0" w:hanging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w w:val="105"/>
        </w:rPr>
        <w:t>CUP H14H19000120001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w w:val="105"/>
        </w:rPr>
        <w:t>CIG</w:t>
      </w:r>
      <w:r>
        <w:rPr>
          <w:rFonts w:ascii="Arial" w:hAnsi="Arial" w:cs="Arial"/>
          <w:b/>
          <w:lang w:eastAsia="ja-JP"/>
        </w:rPr>
        <w:t xml:space="preserve"> </w:t>
      </w:r>
      <w:r>
        <w:rPr>
          <w:rFonts w:ascii="Arial" w:hAnsi="Arial" w:cs="Arial"/>
          <w:b/>
          <w:w w:val="105"/>
        </w:rPr>
        <w:t xml:space="preserve"> 9011187ABF</w:t>
      </w:r>
      <w:r>
        <w:rPr>
          <w:rFonts w:ascii="Arial" w:hAnsi="Arial" w:cs="Arial"/>
          <w:b/>
          <w:bCs/>
        </w:rPr>
        <w:t xml:space="preserve"> </w:t>
      </w:r>
    </w:p>
    <w:p w14:paraId="00000012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3" w14:textId="072CC3BA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L’importo complessivo dell’appalto è di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euro </w:t>
      </w:r>
      <w:bookmarkStart w:id="1" w:name="_Hlk51355201"/>
      <w:r w:rsidR="00444388" w:rsidRPr="0009174D">
        <w:rPr>
          <w:rFonts w:ascii="Arial" w:hAnsi="Arial" w:cs="Arial"/>
        </w:rPr>
        <w:t>603.564,99 (euro seicentotremilacinque-centosessantaquattro,99)</w:t>
      </w:r>
      <w:bookmarkEnd w:id="1"/>
      <w:r w:rsidR="00AE47B9">
        <w:rPr>
          <w:rFonts w:ascii="Arial" w:eastAsia="Arial" w:hAnsi="Arial" w:cs="Arial"/>
          <w:color w:val="000000"/>
          <w:highlight w:val="white"/>
        </w:rPr>
        <w:t>, oltre IVA</w:t>
      </w:r>
    </w:p>
    <w:p w14:paraId="00000014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5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6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7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………………………………………………………………………….. Via/Piazza 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n. civico ………………. </w:t>
      </w:r>
    </w:p>
    <w:p w14:paraId="00000018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9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1A" w14:textId="77777777" w:rsidR="00471165" w:rsidRDefault="00471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B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C" w14:textId="77777777" w:rsidR="00471165" w:rsidRDefault="00471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D" w14:textId="77777777" w:rsidR="00471165" w:rsidRDefault="002D11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E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F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20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1" w14:textId="77777777" w:rsidR="00471165" w:rsidRDefault="002D11BB" w:rsidP="00686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2" w14:textId="77777777" w:rsidR="00471165" w:rsidRDefault="0047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3" w14:textId="77777777" w:rsidR="00471165" w:rsidRDefault="002D11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68CE8C3D" w14:textId="77777777" w:rsidR="00C616F1" w:rsidRDefault="00C616F1" w:rsidP="00C616F1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0"/>
          <w:szCs w:val="20"/>
        </w:rPr>
        <w:t>Visto obbligatorio di conferma della presa visione dei luoghi</w:t>
      </w:r>
    </w:p>
    <w:p w14:paraId="56E6F499" w14:textId="77777777" w:rsidR="00C616F1" w:rsidRDefault="00C616F1" w:rsidP="00C616F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del Responsabile Unico del Procedimento o suo delegato</w:t>
      </w:r>
    </w:p>
    <w:p w14:paraId="754275C2" w14:textId="77777777" w:rsidR="00C616F1" w:rsidRDefault="00C616F1" w:rsidP="00C616F1">
      <w:pPr>
        <w:pStyle w:val="NormaleWeb"/>
        <w:spacing w:before="0" w:beforeAutospacing="0" w:after="0" w:afterAutospacing="0"/>
        <w:ind w:hanging="2"/>
      </w:pPr>
      <w:r>
        <w:rPr>
          <w:rFonts w:ascii="Arial" w:hAnsi="Arial" w:cs="Arial"/>
          <w:color w:val="000000"/>
          <w:sz w:val="20"/>
          <w:szCs w:val="20"/>
        </w:rPr>
        <w:t>(obbligatorio a pena di esclusione dalla procedura)</w:t>
      </w:r>
    </w:p>
    <w:p w14:paraId="00000027" w14:textId="77777777" w:rsidR="00471165" w:rsidRDefault="004711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8" w14:textId="77777777" w:rsidR="00471165" w:rsidRDefault="002D11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471165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E0FA" w14:textId="77777777" w:rsidR="009531B3" w:rsidRDefault="009531B3">
      <w:pPr>
        <w:spacing w:line="240" w:lineRule="auto"/>
        <w:ind w:left="0" w:hanging="2"/>
      </w:pPr>
      <w:r>
        <w:separator/>
      </w:r>
    </w:p>
  </w:endnote>
  <w:endnote w:type="continuationSeparator" w:id="0">
    <w:p w14:paraId="147C0350" w14:textId="77777777" w:rsidR="009531B3" w:rsidRDefault="009531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BDFC" w14:textId="77777777" w:rsidR="009531B3" w:rsidRDefault="009531B3">
      <w:pPr>
        <w:spacing w:line="240" w:lineRule="auto"/>
        <w:ind w:left="0" w:hanging="2"/>
      </w:pPr>
      <w:r>
        <w:separator/>
      </w:r>
    </w:p>
  </w:footnote>
  <w:footnote w:type="continuationSeparator" w:id="0">
    <w:p w14:paraId="44EB0E73" w14:textId="77777777" w:rsidR="009531B3" w:rsidRDefault="009531B3">
      <w:pPr>
        <w:spacing w:line="240" w:lineRule="auto"/>
        <w:ind w:left="0" w:hanging="2"/>
      </w:pPr>
      <w:r>
        <w:continuationSeparator/>
      </w:r>
    </w:p>
  </w:footnote>
  <w:footnote w:id="1">
    <w:p w14:paraId="00000029" w14:textId="77777777" w:rsidR="00471165" w:rsidRDefault="002D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65"/>
    <w:rsid w:val="0009174D"/>
    <w:rsid w:val="002A17C4"/>
    <w:rsid w:val="002D11BB"/>
    <w:rsid w:val="00444388"/>
    <w:rsid w:val="00471165"/>
    <w:rsid w:val="0063575A"/>
    <w:rsid w:val="006865AC"/>
    <w:rsid w:val="00687668"/>
    <w:rsid w:val="00896684"/>
    <w:rsid w:val="009531B3"/>
    <w:rsid w:val="00AE47B9"/>
    <w:rsid w:val="00C16D7F"/>
    <w:rsid w:val="00C5107D"/>
    <w:rsid w:val="00C56F84"/>
    <w:rsid w:val="00C616F1"/>
    <w:rsid w:val="00EA4562"/>
    <w:rsid w:val="00F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A0BF"/>
  <w15:docId w15:val="{2248FC72-029B-4C5B-BEA3-99563E6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uiPriority w:val="99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/tK2cuKYS2upG9AxyedpRnwdA==">AMUW2mUUuZHA6SZ1wPuYmkGtdX6q5vkGVhaXi0jQlEiG3cMdjxdhlEubem/K3RJeMkYcYeEaGUS93BiXEHFHvVg482ImMKSFEY7cY2JEAFMhkuLwJ+A3nco=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Sapienza</cp:lastModifiedBy>
  <cp:revision>6</cp:revision>
  <dcterms:created xsi:type="dcterms:W3CDTF">2022-01-11T16:52:00Z</dcterms:created>
  <dcterms:modified xsi:type="dcterms:W3CDTF">2022-02-10T16:20:00Z</dcterms:modified>
</cp:coreProperties>
</file>