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45D4A9C5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COMUNE DI </w:t>
      </w:r>
      <w:r w:rsidR="00E2370A">
        <w:rPr>
          <w:rFonts w:ascii="Arial" w:eastAsia="Arial" w:hAnsi="Arial" w:cs="Arial"/>
          <w:color w:val="000000"/>
        </w:rPr>
        <w:t>ARTENA</w:t>
      </w:r>
    </w:p>
    <w:p w14:paraId="0000000C" w14:textId="2D97789A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VIA </w:t>
      </w:r>
      <w:r w:rsidR="00E2370A">
        <w:rPr>
          <w:rFonts w:ascii="Arial" w:eastAsia="Arial" w:hAnsi="Arial" w:cs="Arial"/>
          <w:color w:val="000000"/>
        </w:rPr>
        <w:t>FILIPPO PROSPERI</w:t>
      </w:r>
      <w:r>
        <w:rPr>
          <w:rFonts w:ascii="Arial" w:eastAsia="Arial" w:hAnsi="Arial" w:cs="Arial"/>
          <w:color w:val="000000"/>
        </w:rPr>
        <w:t xml:space="preserve"> N. </w:t>
      </w:r>
      <w:r w:rsidR="00E2370A">
        <w:rPr>
          <w:rFonts w:ascii="Arial" w:eastAsia="Arial" w:hAnsi="Arial" w:cs="Arial"/>
          <w:color w:val="000000"/>
        </w:rPr>
        <w:t>1</w:t>
      </w:r>
    </w:p>
    <w:p w14:paraId="0000000D" w14:textId="6E1BB2D1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</w:t>
      </w:r>
      <w:r w:rsidR="00E2370A"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</w:rPr>
        <w:t xml:space="preserve"> </w:t>
      </w:r>
      <w:r w:rsidR="00E2370A">
        <w:rPr>
          <w:rFonts w:ascii="Arial" w:eastAsia="Arial" w:hAnsi="Arial" w:cs="Arial"/>
          <w:color w:val="000000"/>
        </w:rPr>
        <w:t>ARTENA</w:t>
      </w:r>
      <w:r w:rsidR="00E23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 w:rsidR="00E2370A"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</w:rPr>
        <w:t>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E06E473" w14:textId="7EB8C2A0" w:rsidR="00B71509" w:rsidRPr="008E75D0" w:rsidRDefault="00D75EE5" w:rsidP="00E2370A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E2370A" w:rsidRPr="00E2370A">
        <w:rPr>
          <w:rFonts w:ascii="Arial" w:eastAsia="Arial" w:hAnsi="Arial" w:cs="Arial"/>
          <w:b/>
          <w:color w:val="00000A"/>
          <w:sz w:val="22"/>
          <w:szCs w:val="22"/>
        </w:rPr>
        <w:t>Procedura aperta per l’affidamento del servizio di refezione scolastica per gli alunni della scuola dell’infanzia, primaria e secondaria di 1° grado del Comune di Artena per la durata di cinque anni scolastici</w:t>
      </w:r>
    </w:p>
    <w:p w14:paraId="00000012" w14:textId="3F1126DA" w:rsidR="00E02AA2" w:rsidRPr="00E2370A" w:rsidRDefault="008E75D0" w:rsidP="00E2370A">
      <w:pPr>
        <w:widowControl w:val="0"/>
        <w:spacing w:before="60" w:after="60" w:line="36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 xml:space="preserve">(art. 60 del D. Lgs. 50/2016 e </w:t>
      </w:r>
      <w:proofErr w:type="spellStart"/>
      <w:r w:rsidRPr="008E75D0">
        <w:rPr>
          <w:rFonts w:ascii="Arial" w:eastAsia="Arial" w:hAnsi="Arial" w:cs="Arial"/>
          <w:bCs/>
          <w:i/>
          <w:iCs/>
          <w:color w:val="00000A"/>
        </w:rPr>
        <w:t>s.m.i.</w:t>
      </w:r>
      <w:proofErr w:type="spellEnd"/>
      <w:r w:rsidRPr="008E75D0">
        <w:rPr>
          <w:rFonts w:ascii="Arial" w:eastAsia="Arial" w:hAnsi="Arial" w:cs="Arial"/>
          <w:bCs/>
          <w:i/>
          <w:iCs/>
          <w:color w:val="00000A"/>
        </w:rPr>
        <w:t>)</w:t>
      </w:r>
      <w:r w:rsidR="00E2370A">
        <w:rPr>
          <w:rFonts w:ascii="Arial" w:eastAsia="Arial" w:hAnsi="Arial" w:cs="Arial"/>
          <w:b/>
          <w:color w:val="00000A"/>
          <w:sz w:val="22"/>
          <w:szCs w:val="22"/>
        </w:rPr>
        <w:br/>
      </w:r>
      <w:r w:rsidRPr="008E75D0">
        <w:rPr>
          <w:rFonts w:ascii="Arial" w:eastAsia="Arial" w:hAnsi="Arial" w:cs="Arial"/>
          <w:b/>
          <w:color w:val="00000A"/>
          <w:sz w:val="22"/>
          <w:szCs w:val="22"/>
        </w:rPr>
        <w:t xml:space="preserve">CIG </w:t>
      </w:r>
      <w:r w:rsidR="00E2370A" w:rsidRPr="00E2370A">
        <w:rPr>
          <w:rFonts w:ascii="Arial" w:eastAsia="Arial" w:hAnsi="Arial" w:cs="Arial"/>
          <w:b/>
          <w:color w:val="00000A"/>
          <w:sz w:val="22"/>
          <w:szCs w:val="22"/>
        </w:rPr>
        <w:t>9593139CBA</w:t>
      </w:r>
    </w:p>
    <w:p w14:paraId="00000015" w14:textId="77777777" w:rsidR="00E02AA2" w:rsidRDefault="00E02AA2" w:rsidP="00E237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B1EB" w14:textId="77777777" w:rsidR="00134E53" w:rsidRDefault="00134E53">
      <w:pPr>
        <w:spacing w:line="240" w:lineRule="auto"/>
        <w:ind w:left="0" w:hanging="2"/>
      </w:pPr>
      <w:r>
        <w:separator/>
      </w:r>
    </w:p>
  </w:endnote>
  <w:endnote w:type="continuationSeparator" w:id="0">
    <w:p w14:paraId="1756281F" w14:textId="77777777" w:rsidR="00134E53" w:rsidRDefault="00134E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2A1C" w14:textId="77777777" w:rsidR="00134E53" w:rsidRDefault="00134E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E3341C" w14:textId="77777777" w:rsidR="00134E53" w:rsidRDefault="00134E53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116642"/>
    <w:rsid w:val="00134E53"/>
    <w:rsid w:val="00325E43"/>
    <w:rsid w:val="008D1CA0"/>
    <w:rsid w:val="008E75D0"/>
    <w:rsid w:val="00B71509"/>
    <w:rsid w:val="00D75EE5"/>
    <w:rsid w:val="00E02AA2"/>
    <w:rsid w:val="00E2370A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7</cp:revision>
  <dcterms:created xsi:type="dcterms:W3CDTF">2022-01-11T16:52:00Z</dcterms:created>
  <dcterms:modified xsi:type="dcterms:W3CDTF">2023-02-01T10:32:00Z</dcterms:modified>
</cp:coreProperties>
</file>