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2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DICHIARAZIONE DI PRESA VISIONE DEI LUOGHI</w:t>
      </w:r>
    </w:p>
    <w:p w14:paraId="00000003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5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CENTRALE UNICA DI COMMITTENZA</w:t>
      </w:r>
    </w:p>
    <w:p w14:paraId="0000000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CONSORZIO I CASTELLI DELLA SAPIENZA</w:t>
      </w:r>
    </w:p>
    <w:p w14:paraId="00000007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PIAZZA UMBERTO PILOZZI N. 9</w:t>
      </w:r>
    </w:p>
    <w:p w14:paraId="00000008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00038 VALMONTONE(ROMA)</w:t>
      </w:r>
    </w:p>
    <w:p w14:paraId="00000009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000000A" w14:textId="4300A1C1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ALLA STAZIONE APPALTANTE</w:t>
      </w:r>
    </w:p>
    <w:p w14:paraId="0000000B" w14:textId="5E482570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COMUNE DI </w:t>
      </w:r>
      <w:r w:rsidR="00F943B1">
        <w:rPr>
          <w:rFonts w:ascii="Arial" w:eastAsia="Arial" w:hAnsi="Arial" w:cs="Arial"/>
          <w:color w:val="000000"/>
        </w:rPr>
        <w:t>MARCELLINA</w:t>
      </w:r>
    </w:p>
    <w:p w14:paraId="0000000C" w14:textId="4DB06647" w:rsidR="00E02AA2" w:rsidRDefault="00F94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PIAZZA CESARE BATTISTI N. </w:t>
      </w:r>
      <w:r>
        <w:rPr>
          <w:rFonts w:ascii="Arial" w:eastAsia="Arial" w:hAnsi="Arial" w:cs="Arial"/>
          <w:color w:val="000000"/>
        </w:rPr>
        <w:t>14</w:t>
      </w:r>
    </w:p>
    <w:p w14:paraId="0000000D" w14:textId="2C89498C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color w:val="000000"/>
        </w:rPr>
        <w:t>00</w:t>
      </w:r>
      <w:r w:rsidR="00E2370A">
        <w:rPr>
          <w:rFonts w:ascii="Arial" w:eastAsia="Arial" w:hAnsi="Arial" w:cs="Arial"/>
          <w:color w:val="000000"/>
        </w:rPr>
        <w:t>1</w:t>
      </w:r>
      <w:r w:rsidR="00F943B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 </w:t>
      </w:r>
      <w:r w:rsidR="00F943B1">
        <w:rPr>
          <w:rFonts w:ascii="Arial" w:eastAsia="Arial" w:hAnsi="Arial" w:cs="Arial"/>
          <w:color w:val="000000"/>
        </w:rPr>
        <w:t>MARCELLINA</w:t>
      </w:r>
      <w:r w:rsidR="00E23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 w:rsidR="00E2370A"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</w:rPr>
        <w:t>)</w:t>
      </w:r>
    </w:p>
    <w:p w14:paraId="0000000E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E06E473" w14:textId="67BAA65C" w:rsidR="00B71509" w:rsidRPr="008E75D0" w:rsidRDefault="00D75EE5" w:rsidP="00E2370A">
      <w:pPr>
        <w:widowControl w:val="0"/>
        <w:spacing w:before="60" w:after="60" w:line="240" w:lineRule="auto"/>
        <w:ind w:left="0" w:hanging="2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Oggetto: </w:t>
      </w:r>
      <w:bookmarkStart w:id="0" w:name="_heading=h.gjdgxs" w:colFirst="0" w:colLast="0"/>
      <w:bookmarkEnd w:id="0"/>
      <w:r w:rsidR="00F943B1" w:rsidRPr="00F943B1">
        <w:rPr>
          <w:rFonts w:ascii="Arial" w:eastAsia="Arial" w:hAnsi="Arial" w:cs="Arial"/>
          <w:b/>
          <w:color w:val="00000A"/>
          <w:sz w:val="22"/>
          <w:szCs w:val="22"/>
        </w:rPr>
        <w:t xml:space="preserve">Procedura aperta per l’affidamento del servizio di refezione scolastica per gli alunni della scuola dell’infanzia, primaria del Comune di Marcellina - periodo dal 06/02/2023 al 30/06/2023 nonché per gli </w:t>
      </w:r>
      <w:proofErr w:type="spellStart"/>
      <w:r w:rsidR="00F943B1" w:rsidRPr="00F943B1">
        <w:rPr>
          <w:rFonts w:ascii="Arial" w:eastAsia="Arial" w:hAnsi="Arial" w:cs="Arial"/>
          <w:b/>
          <w:color w:val="00000A"/>
          <w:sz w:val="22"/>
          <w:szCs w:val="22"/>
        </w:rPr>
        <w:t>a.s.</w:t>
      </w:r>
      <w:proofErr w:type="spellEnd"/>
      <w:r w:rsidR="00F943B1" w:rsidRPr="00F943B1">
        <w:rPr>
          <w:rFonts w:ascii="Arial" w:eastAsia="Arial" w:hAnsi="Arial" w:cs="Arial"/>
          <w:b/>
          <w:color w:val="00000A"/>
          <w:sz w:val="22"/>
          <w:szCs w:val="22"/>
        </w:rPr>
        <w:t xml:space="preserve">  2023/2024 – 2024/2025 – 2025/2026 oltre un eventuale periodo di rinnovo per un ulteriore anno scolastico</w:t>
      </w:r>
      <w:r w:rsidR="00F943B1">
        <w:rPr>
          <w:rFonts w:ascii="Arial" w:eastAsia="Arial" w:hAnsi="Arial" w:cs="Arial"/>
          <w:b/>
          <w:color w:val="00000A"/>
          <w:sz w:val="22"/>
          <w:szCs w:val="22"/>
        </w:rPr>
        <w:t xml:space="preserve"> </w:t>
      </w:r>
    </w:p>
    <w:p w14:paraId="00000012" w14:textId="35943C0A" w:rsidR="00E02AA2" w:rsidRPr="00E2370A" w:rsidRDefault="008E75D0" w:rsidP="00E2370A">
      <w:pPr>
        <w:widowControl w:val="0"/>
        <w:spacing w:before="60" w:after="60" w:line="360" w:lineRule="auto"/>
        <w:ind w:left="0" w:hanging="2"/>
        <w:jc w:val="center"/>
        <w:rPr>
          <w:rFonts w:ascii="Arial" w:eastAsia="Arial" w:hAnsi="Arial" w:cs="Arial"/>
          <w:bCs/>
          <w:i/>
          <w:iCs/>
          <w:color w:val="00000A"/>
        </w:rPr>
      </w:pPr>
      <w:r w:rsidRPr="008E75D0">
        <w:rPr>
          <w:rFonts w:ascii="Arial" w:eastAsia="Arial" w:hAnsi="Arial" w:cs="Arial"/>
          <w:bCs/>
          <w:i/>
          <w:iCs/>
          <w:color w:val="00000A"/>
        </w:rPr>
        <w:t xml:space="preserve">(art. 60 del D. Lgs. 50/2016 e </w:t>
      </w:r>
      <w:proofErr w:type="spellStart"/>
      <w:r w:rsidRPr="008E75D0">
        <w:rPr>
          <w:rFonts w:ascii="Arial" w:eastAsia="Arial" w:hAnsi="Arial" w:cs="Arial"/>
          <w:bCs/>
          <w:i/>
          <w:iCs/>
          <w:color w:val="00000A"/>
        </w:rPr>
        <w:t>s.m.i.</w:t>
      </w:r>
      <w:proofErr w:type="spellEnd"/>
      <w:r w:rsidRPr="008E75D0">
        <w:rPr>
          <w:rFonts w:ascii="Arial" w:eastAsia="Arial" w:hAnsi="Arial" w:cs="Arial"/>
          <w:bCs/>
          <w:i/>
          <w:iCs/>
          <w:color w:val="00000A"/>
        </w:rPr>
        <w:t>)</w:t>
      </w:r>
      <w:r w:rsidR="00E2370A">
        <w:rPr>
          <w:rFonts w:ascii="Arial" w:eastAsia="Arial" w:hAnsi="Arial" w:cs="Arial"/>
          <w:b/>
          <w:color w:val="00000A"/>
          <w:sz w:val="22"/>
          <w:szCs w:val="22"/>
        </w:rPr>
        <w:br/>
      </w:r>
      <w:r w:rsidRPr="008E75D0">
        <w:rPr>
          <w:rFonts w:ascii="Arial" w:eastAsia="Arial" w:hAnsi="Arial" w:cs="Arial"/>
          <w:b/>
          <w:color w:val="00000A"/>
          <w:sz w:val="22"/>
          <w:szCs w:val="22"/>
        </w:rPr>
        <w:t xml:space="preserve">CIG </w:t>
      </w:r>
      <w:r w:rsidR="00F943B1" w:rsidRPr="00F943B1">
        <w:rPr>
          <w:rFonts w:ascii="Arial" w:eastAsia="Arial" w:hAnsi="Arial" w:cs="Arial"/>
          <w:b/>
          <w:color w:val="00000A"/>
          <w:sz w:val="22"/>
          <w:szCs w:val="22"/>
        </w:rPr>
        <w:t>9549628A51</w:t>
      </w:r>
      <w:r w:rsidR="00F943B1">
        <w:rPr>
          <w:rFonts w:ascii="Arial" w:eastAsia="Arial" w:hAnsi="Arial" w:cs="Arial"/>
          <w:b/>
          <w:color w:val="00000A"/>
          <w:sz w:val="22"/>
          <w:szCs w:val="22"/>
        </w:rPr>
        <w:t xml:space="preserve"> </w:t>
      </w:r>
    </w:p>
    <w:p w14:paraId="00000015" w14:textId="77777777" w:rsidR="00E02AA2" w:rsidRDefault="00E02AA2" w:rsidP="00E237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0000001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DI PRESA VISIONE DEI LUOGHI</w:t>
      </w:r>
    </w:p>
    <w:p w14:paraId="00000017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8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……………………………………………………………………………………….. il …………………………. in qualità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…………………………….………………………………………………………………………….. Via/Piazza …………………………………………………………………………………….. n. civico ………………. </w:t>
      </w:r>
    </w:p>
    <w:p w14:paraId="00000019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Partita IVA / Cod. Fiscale ………………………………………………………………………………………………</w:t>
      </w:r>
    </w:p>
    <w:p w14:paraId="0000001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PEC ……………………………………………………… email ………………………………………………………..</w:t>
      </w:r>
    </w:p>
    <w:p w14:paraId="0000001B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C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riferimento alla</w:t>
      </w:r>
      <w:r>
        <w:rPr>
          <w:rFonts w:ascii="Arial" w:eastAsia="Arial" w:hAnsi="Arial" w:cs="Arial"/>
          <w:b/>
          <w:color w:val="000000"/>
        </w:rPr>
        <w:t xml:space="preserve"> gara telematica in oggetto</w:t>
      </w:r>
    </w:p>
    <w:p w14:paraId="0000001D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E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000001F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0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dei luoghi dove deve eseguirsi l’appalto in oggetto.</w:t>
      </w:r>
    </w:p>
    <w:p w14:paraId="00000021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2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l’Operatore Economico</w:t>
      </w:r>
    </w:p>
    <w:p w14:paraId="00000023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4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00000025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Visto obbligatorio di conferma della presa visione dei luoghi</w:t>
      </w:r>
    </w:p>
    <w:p w14:paraId="0000002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del Responsabile Unico del Procedimento o suo delegato</w:t>
      </w:r>
    </w:p>
    <w:p w14:paraId="00000027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(obbligatorio a pena di esclusione dalla procedura)</w:t>
      </w:r>
    </w:p>
    <w:p w14:paraId="00000028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9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firma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…………………………………………</w:t>
      </w:r>
    </w:p>
    <w:sectPr w:rsidR="00E02AA2">
      <w:pgSz w:w="11906" w:h="16838"/>
      <w:pgMar w:top="993" w:right="1134" w:bottom="1134" w:left="1134" w:header="720" w:footer="7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7F54" w14:textId="77777777" w:rsidR="00242B2F" w:rsidRDefault="00242B2F">
      <w:pPr>
        <w:spacing w:line="240" w:lineRule="auto"/>
        <w:ind w:left="0" w:hanging="2"/>
      </w:pPr>
      <w:r>
        <w:separator/>
      </w:r>
    </w:p>
  </w:endnote>
  <w:endnote w:type="continuationSeparator" w:id="0">
    <w:p w14:paraId="0F99922A" w14:textId="77777777" w:rsidR="00242B2F" w:rsidRDefault="00242B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09DC" w14:textId="77777777" w:rsidR="00242B2F" w:rsidRDefault="00242B2F">
      <w:pPr>
        <w:spacing w:line="240" w:lineRule="auto"/>
        <w:ind w:left="0" w:hanging="2"/>
      </w:pPr>
      <w:r>
        <w:separator/>
      </w:r>
    </w:p>
  </w:footnote>
  <w:footnote w:type="continuationSeparator" w:id="0">
    <w:p w14:paraId="41808622" w14:textId="77777777" w:rsidR="00242B2F" w:rsidRDefault="00242B2F">
      <w:pPr>
        <w:spacing w:line="240" w:lineRule="auto"/>
        <w:ind w:left="0" w:hanging="2"/>
      </w:pPr>
      <w:r>
        <w:continuationSeparator/>
      </w:r>
    </w:p>
  </w:footnote>
  <w:footnote w:id="1">
    <w:p w14:paraId="0000002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N.B</w:t>
      </w:r>
      <w:r>
        <w:rPr>
          <w:rFonts w:ascii="Arial" w:eastAsia="Arial" w:hAnsi="Arial" w:cs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A2"/>
    <w:rsid w:val="000B029A"/>
    <w:rsid w:val="00116642"/>
    <w:rsid w:val="00134E53"/>
    <w:rsid w:val="00242B2F"/>
    <w:rsid w:val="00325E43"/>
    <w:rsid w:val="008D1CA0"/>
    <w:rsid w:val="008E75D0"/>
    <w:rsid w:val="00B71509"/>
    <w:rsid w:val="00D75EE5"/>
    <w:rsid w:val="00E02AA2"/>
    <w:rsid w:val="00E2370A"/>
    <w:rsid w:val="00F943B1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C123"/>
  <w15:docId w15:val="{7BF6C198-F0CF-4C9B-829B-74AF8F46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6865AC"/>
    <w:rPr>
      <w:rFonts w:ascii="Times" w:eastAsia="Times" w:hAnsi="Times" w:cs="Times"/>
      <w:color w:val="00000A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616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A/j8BGH6pfIjq8bcEefqKca7w==">AMUW2mUjSnyCScT55Kr10v6vm14XcWVbPfiANOsZw+Cw3JeWA9rINbBXsjhj2pCWNLq0yWXcKeKU1eIS6H+UHa2UxGocZxNW2BKuvHjLq/erGzkPzPnF2gwi8J7mN8SKJ0cADyxGYqWl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consorzio castelli della sapienza</cp:lastModifiedBy>
  <cp:revision>8</cp:revision>
  <dcterms:created xsi:type="dcterms:W3CDTF">2022-01-11T16:52:00Z</dcterms:created>
  <dcterms:modified xsi:type="dcterms:W3CDTF">2023-02-13T10:42:00Z</dcterms:modified>
</cp:coreProperties>
</file>