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ALLEGATO “D”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MODELLO DI DICHIARAZIONE DI OFFERTA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DA REDIGERE SU CARTA INTESTATA DEL CONCORRENTE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ALLA </w:t>
        <w:tab/>
        <w:t xml:space="preserve">CENTRALE UNICA DI  COMMITTENZA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CONSORZIO I CASTELLI DELLA SAPIENZA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Piazza Umberto Pilozzi n.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65" w:right="0" w:hanging="5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ontone (Roma)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</w:t>
        <w:tab/>
        <w:t xml:space="preserve">STAZIONE APPALTANTE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6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Città di Civitavecchia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                                                                      Servizio 4 Lavori Pubblici e Ambiente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                                          Via Regina Elena n. 34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                                                                                              00053 Civitavecchia (Roma)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Procedura telematica negoziata senza previa pubblicazione di un bando di gara per l’affidamento dei lavori per la realizzazione di n. 2 Rotatorie: 1. Intersezione Via Lepanto – Via A.</w:t>
        <w:br w:type="textWrapping"/>
        <w:t xml:space="preserve">Montanucci; 2. Intersezione Via delle Sterlizie – Ingresso Parco Yuri Spigarelli”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(art. 1 commi 2 lett. b) della Legge di conversione n. 120/2020 modificato dall’art. 51 comma 1 lett. a) sub 2.1e 2.2. L.n. 108/2021)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CUP J31B22001350004– CIG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9523052F1A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694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694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L’importo complessivo dell’appalto </w:t>
      </w:r>
      <w:r w:rsidDel="00000000" w:rsidR="00000000" w:rsidRPr="00000000">
        <w:rPr>
          <w:rFonts w:ascii="Arial" w:cs="Arial" w:eastAsia="Arial" w:hAnsi="Arial"/>
          <w:rtl w:val="0"/>
        </w:rPr>
        <w:t xml:space="preserve">è di euro </w:t>
      </w:r>
      <w:r w:rsidDel="00000000" w:rsidR="00000000" w:rsidRPr="00000000">
        <w:rPr>
          <w:rFonts w:ascii="Arial" w:cs="Arial" w:eastAsia="Arial" w:hAnsi="Arial"/>
          <w:rtl w:val="0"/>
        </w:rPr>
        <w:t xml:space="preserve">177.842,65 </w:t>
      </w:r>
      <w:r w:rsidDel="00000000" w:rsidR="00000000" w:rsidRPr="00000000">
        <w:rPr>
          <w:rFonts w:ascii="Arial" w:cs="Arial" w:eastAsia="Arial" w:hAnsi="Arial"/>
          <w:rtl w:val="0"/>
        </w:rPr>
        <w:t xml:space="preserve">(euro centosettantasettemilaottocentoquarantadue,65)</w:t>
      </w:r>
      <w:r w:rsidDel="00000000" w:rsidR="00000000" w:rsidRPr="00000000">
        <w:rPr>
          <w:rFonts w:ascii="Arial" w:cs="Arial" w:eastAsia="Arial" w:hAnsi="Arial"/>
          <w:rtl w:val="0"/>
        </w:rPr>
        <w:t xml:space="preserve">, oltre 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……………………………………………………………………………………………………………… nato a ……………………………………………………………………………………….. il …………………………. in qualità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............................................................., della ................................................................................. con sede legale in …………………………….………………………………………………………………………….. Via/Piazza …………………………………………………………………………………….. n. civico 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Partita IVA / Cod. Fiscale 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PEC ……………………………………………………… email 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riferimento all’appalto in oggetto, il cui importo a base d’asta è di Euro 146.477,67 (euro centoquarantaseimilaquattrocentosettantasette,67), oltre gli oneri per la sicurezza non soggetti a ribasso in Euro 9.149,08 (euro novemilacentoquarantanove,08)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l’esecuzione dei lavori stessi, un ribasso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………..%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(diconsi .......................................... per cento).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presente offerta sarà vincolante per l’impresa per 180 giorni a decorrere dalla data fissata per la gara.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costi relativi alla sicurezza interna o aziendale e i costi della manodopera di cui all’art.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95, comma 10 del D.Lgs. n. 50/2016 sm.i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sono rispettivamente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pari ad € …………………………………………..……….. (costi sicurezza interna o aziendale)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pari ad € ………………………..……………………….. (costi della manodopera)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701"/>
          <w:tab w:val="center" w:leader="none" w:pos="7797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…………………. lì……………………..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6"/>
        </w:tabs>
        <w:spacing w:after="0" w:before="0" w:line="240" w:lineRule="auto"/>
        <w:ind w:left="0" w:right="0" w:firstLine="567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8" w:top="1417" w:left="1134" w:right="1134" w:header="72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Indicare tre cifre decimali.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38"/>
      <w:numFmt w:val="decimalZero"/>
      <w:lvlText w:val="%1"/>
      <w:lvlJc w:val="left"/>
      <w:pPr>
        <w:ind w:left="5565" w:hanging="525"/>
      </w:pPr>
      <w:rPr>
        <w:rFonts w:ascii="Arial" w:cs="Arial" w:eastAsia="Arial" w:hAnsi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8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5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2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4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16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4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inotaapièdipagina">
    <w:name w:val="Caratteri nota a piè di pagina"/>
    <w:next w:val="Caratteri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estonotaapièdipaginaCarattere">
    <w:name w:val="Testo nota a piè di pagina Carattere"/>
    <w:basedOn w:val="Car.predefinitoparagrafo1"/>
    <w:next w:val="Testonotaa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entrocorpodeltesto2Carattere">
    <w:name w:val="Rientro corpo del testo 2 Carattere"/>
    <w:basedOn w:val="Car.predefinitoparagrafo1"/>
    <w:next w:val="Rientrocorpodeltesto2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Carattere5">
    <w:name w:val="Carattere Carattere5"/>
    <w:next w:val="CarattereCarattere5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bidi="ar-SA" w:val="it-IT"/>
    </w:rPr>
  </w:style>
  <w:style w:type="character" w:styleId="CarattereCarattere4">
    <w:name w:val="Carattere Carattere4"/>
    <w:next w:val="CarattereCarattere4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bidi="ar-SA" w:val="it-IT"/>
    </w:rPr>
  </w:style>
  <w:style w:type="character" w:styleId="CarattereCarattere3">
    <w:name w:val="Carattere Carattere3"/>
    <w:next w:val="CarattereCarattere3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val="it-IT"/>
    </w:rPr>
  </w:style>
  <w:style w:type="character" w:styleId="CarattereCarattere2">
    <w:name w:val="Carattere Carattere2"/>
    <w:next w:val="CarattereCarattere2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val="it-IT"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character" w:styleId="CarattereCarattere">
    <w:name w:val="Carattere Carattere"/>
    <w:next w:val="Caratter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tterinotadichiusura">
    <w:name w:val="Caratteri nota di chiusura"/>
    <w:next w:val="Caratteri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tterinotadichiusura">
    <w:name w:val="WW-Caratteri nota di chiusura"/>
    <w:next w:val="WW-Caratteri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Rimandonotaapièdipagina1">
    <w:name w:val="Rimando nota a piè di pagina1"/>
    <w:next w:val="Rimandonotaapièdipagina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eastAsia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 w:eastAsia="ar-SA"/>
    </w:rPr>
  </w:style>
  <w:style w:type="character" w:styleId="fontstyle01">
    <w:name w:val="fontstyle01"/>
    <w:next w:val="fontstyle01"/>
    <w:autoRedefine w:val="0"/>
    <w:hidden w:val="0"/>
    <w:qFormat w:val="0"/>
    <w:rPr>
      <w:rFonts w:ascii="Verdana" w:eastAsia="Verdana" w:hAnsi="Verdana"/>
      <w:b w:val="0"/>
      <w:bCs w:val="0"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color w:val="000000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color w:val="000000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color w:val="000000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subscript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rFonts w:ascii="Arial" w:eastAsia="Times New Roman" w:hAnsi="Aria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it-IT" w:val="it-IT"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bCs w:val="0"/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eastAsia="Times New Roman" w:hAnsi="Arial"/>
      <w:b w:val="0"/>
      <w:w w:val="100"/>
      <w:position w:val="-1"/>
      <w:sz w:val="20"/>
      <w:effect w:val="none"/>
      <w:vertAlign w:val="baseline"/>
      <w:cs w:val="0"/>
      <w:em w:val="none"/>
      <w:lang w:eastAsia="it-IT" w:val="it-IT"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 w:eastAsia="zh-CN" w:val="und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suppressAutoHyphens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che_3">
    <w:name w:val="sche_3"/>
    <w:next w:val="sche_3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Corpodeltesto1">
    <w:name w:val="Corpo del testo1"/>
    <w:next w:val="Corpodeltesto1"/>
    <w:autoRedefine w:val="0"/>
    <w:hidden w:val="0"/>
    <w:qFormat w:val="0"/>
    <w:pPr>
      <w:widowControl w:val="0"/>
      <w:tabs>
        <w:tab w:val="left" w:leader="none" w:pos="0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NSimSun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M261">
    <w:name w:val="CM261"/>
    <w:next w:val="CM261"/>
    <w:autoRedefine w:val="0"/>
    <w:hidden w:val="0"/>
    <w:qFormat w:val="0"/>
    <w:pPr>
      <w:widowControl w:val="0"/>
      <w:suppressAutoHyphens w:val="0"/>
      <w:spacing w:after="138"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" w:eastAsia="NSimSun" w:hAnsi="Arial MT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next w:val="Testofumet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N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Corpodeltesto23">
    <w:name w:val="Corpo del testo 23"/>
    <w:next w:val="Corpodeltesto23"/>
    <w:autoRedefine w:val="0"/>
    <w:hidden w:val="0"/>
    <w:qFormat w:val="0"/>
    <w:pPr>
      <w:widowControl w:val="0"/>
      <w:suppressAutoHyphens w:val="0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entrato">
    <w:name w:val="centrato"/>
    <w:basedOn w:val="Titolo4"/>
    <w:next w:val="centrato"/>
    <w:autoRedefine w:val="0"/>
    <w:hidden w:val="0"/>
    <w:qFormat w:val="0"/>
    <w:pPr>
      <w:keepNext w:val="1"/>
      <w:widowControl w:val="0"/>
      <w:numPr>
        <w:ilvl w:val="0"/>
        <w:numId w:val="0"/>
      </w:numPr>
      <w:suppressAutoHyphens w:val="0"/>
      <w:spacing w:after="120" w:before="120"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rFonts w:ascii="Times New Roman" w:cs="Times New Roman" w:hAnsi="Times New Roman"/>
      <w:b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de-DE"/>
    </w:rPr>
  </w:style>
  <w:style w:type="paragraph" w:styleId="Corpodeltesto31">
    <w:name w:val="Corpo del testo 31"/>
    <w:next w:val="Corpodeltesto31"/>
    <w:autoRedefine w:val="0"/>
    <w:hidden w:val="0"/>
    <w:qFormat w:val="0"/>
    <w:pPr>
      <w:widowControl w:val="0"/>
      <w:tabs>
        <w:tab w:val="left" w:leader="none" w:pos="0"/>
        <w:tab w:val="left" w:leader="none" w:pos="8496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NSimSun" w:hAnsi="Arial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Testonotaapièdipagina1">
    <w:name w:val="Testo nota a piè di pagina1"/>
    <w:next w:val="Testonotaapièdipagina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it-IT"/>
    </w:rPr>
  </w:style>
  <w:style w:type="paragraph" w:styleId="Corpodeltesto21">
    <w:name w:val="Corpo del testo 21"/>
    <w:next w:val="Corpodeltesto21"/>
    <w:autoRedefine w:val="0"/>
    <w:hidden w:val="0"/>
    <w:qFormat w:val="0"/>
    <w:pPr>
      <w:widowControl w:val="0"/>
      <w:suppressAutoHyphens w:val="0"/>
      <w:spacing w:line="300" w:lineRule="atLeast"/>
      <w:ind w:right="-1" w:leftChars="-1" w:rightChars="0" w:firstLineChars="-1"/>
      <w:jc w:val="both"/>
      <w:textDirection w:val="btLr"/>
      <w:textAlignment w:val="top"/>
      <w:outlineLvl w:val="0"/>
    </w:pPr>
    <w:rPr>
      <w:rFonts w:ascii="Arial" w:cs="Liberation Serif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ar-SA" w:val="it-IT"/>
    </w:rPr>
  </w:style>
  <w:style w:type="paragraph" w:styleId="Corpodeltesto22">
    <w:name w:val="Corpo del testo 22"/>
    <w:next w:val="Corpodeltesto22"/>
    <w:autoRedefine w:val="0"/>
    <w:hidden w:val="0"/>
    <w:qFormat w:val="0"/>
    <w:pPr>
      <w:widowControl w:val="0"/>
      <w:suppressAutoHyphens w:val="0"/>
      <w:spacing w:after="120" w:line="480" w:lineRule="atLeast"/>
      <w:ind w:leftChars="-1" w:rightChars="0" w:firstLineChars="-1"/>
      <w:textDirection w:val="btLr"/>
      <w:textAlignment w:val="top"/>
      <w:outlineLvl w:val="0"/>
    </w:pPr>
    <w:rPr>
      <w:rFonts w:ascii="Arial" w:cs="Liberation Serif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ar-SA" w:val="it-IT"/>
    </w:rPr>
  </w:style>
  <w:style w:type="paragraph" w:styleId="Normale(Web)1">
    <w:name w:val="Normale (Web)1"/>
    <w:next w:val="Normale(Web)1"/>
    <w:autoRedefine w:val="0"/>
    <w:hidden w:val="0"/>
    <w:qFormat w:val="0"/>
    <w:pPr>
      <w:widowControl w:val="0"/>
      <w:suppressAutoHyphens w:val="0"/>
      <w:spacing w:after="119" w:before="100" w:line="1" w:lineRule="atLeast"/>
      <w:ind w:leftChars="-1" w:rightChars="0" w:firstLineChars="-1"/>
      <w:textDirection w:val="btLr"/>
      <w:textAlignment w:val="top"/>
      <w:outlineLvl w:val="0"/>
    </w:pPr>
    <w:rPr>
      <w:rFonts w:ascii="Arial" w:cs="Liberation Serif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ar-SA" w:val="it-IT"/>
    </w:rPr>
  </w:style>
  <w:style w:type="paragraph" w:styleId="A_Premesse">
    <w:name w:val="A_Premesse"/>
    <w:next w:val="A_Premesse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iberation Serif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ar-SA" w:val="it-IT"/>
    </w:rPr>
  </w:style>
  <w:style w:type="paragraph" w:styleId="TxBr_p1">
    <w:name w:val="TxBr_p1"/>
    <w:basedOn w:val="Normale"/>
    <w:next w:val="TxBr_p1"/>
    <w:autoRedefine w:val="0"/>
    <w:hidden w:val="0"/>
    <w:qFormat w:val="0"/>
    <w:pPr>
      <w:tabs>
        <w:tab w:val="left" w:leader="none" w:pos="3322"/>
      </w:tabs>
      <w:suppressAutoHyphens w:val="0"/>
      <w:spacing w:line="240" w:lineRule="atLeast"/>
      <w:ind w:left="2961" w:right="0" w:leftChars="-1" w:rightChars="0" w:firstLine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TxBr_p4">
    <w:name w:val="TxBr_p4"/>
    <w:basedOn w:val="Normale"/>
    <w:next w:val="TxBr_p4"/>
    <w:autoRedefine w:val="0"/>
    <w:hidden w:val="0"/>
    <w:qFormat w:val="0"/>
    <w:pPr>
      <w:tabs>
        <w:tab w:val="left" w:leader="none" w:pos="204"/>
      </w:tabs>
      <w:suppressAutoHyphens w:val="0"/>
      <w:spacing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Normal(Web)">
    <w:name w:val="Normal (Web)"/>
    <w:basedOn w:val="Normale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TxBr_p6">
    <w:name w:val="TxBr_p6"/>
    <w:basedOn w:val="Normale"/>
    <w:next w:val="TxBr_p6"/>
    <w:autoRedefine w:val="0"/>
    <w:hidden w:val="0"/>
    <w:qFormat w:val="0"/>
    <w:pPr>
      <w:tabs>
        <w:tab w:val="left" w:leader="none" w:pos="702"/>
      </w:tabs>
      <w:suppressAutoHyphens w:val="0"/>
      <w:spacing w:line="283" w:lineRule="atLeast"/>
      <w:ind w:left="703" w:right="0" w:leftChars="-1" w:rightChars="0" w:firstLine="35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WW-Predefinito">
    <w:name w:val="WW-Predefinito"/>
    <w:next w:val="WW-Predefini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ar-SA" w:val="en-US"/>
    </w:rPr>
  </w:style>
  <w:style w:type="paragraph" w:styleId="CI_Oggetto">
    <w:name w:val="CI_Oggetto"/>
    <w:basedOn w:val="Normale"/>
    <w:next w:val="CI_Ogg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redefinito">
    <w:name w:val="Predefinito"/>
    <w:next w:val="Predefini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Liberation Serif" w:eastAsia="Helvetica" w:hAnsi="Helvetica"/>
      <w:w w:val="100"/>
      <w:position w:val="-1"/>
      <w:sz w:val="24"/>
      <w:szCs w:val="24"/>
      <w:effect w:val="none"/>
      <w:vertAlign w:val="baseline"/>
      <w:cs w:val="0"/>
      <w:em w:val="none"/>
      <w:lang w:bidi="hi-IN" w:eastAsia="ar-SA" w:val="it-IT"/>
    </w:rPr>
  </w:style>
  <w:style w:type="paragraph" w:styleId="Testo10">
    <w:name w:val="Testo10"/>
    <w:next w:val="Testo10"/>
    <w:autoRedefine w:val="0"/>
    <w:hidden w:val="0"/>
    <w:qFormat w:val="0"/>
    <w:pPr>
      <w:widowControl w:val="0"/>
      <w:suppressAutoHyphens w:val="0"/>
      <w:spacing w:line="280" w:lineRule="atLeast"/>
      <w:ind w:leftChars="-1" w:rightChars="0" w:firstLine="283" w:firstLineChars="-1"/>
      <w:jc w:val="both"/>
      <w:textDirection w:val="btLr"/>
      <w:textAlignment w:val="center"/>
      <w:outlineLvl w:val="0"/>
    </w:pPr>
    <w:rPr>
      <w:rFonts w:ascii="NewAster" w:cs="Liberation Serif" w:eastAsia="NewAster" w:hAnsi="NewAster"/>
      <w:color w:val="000000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hi-I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estonormale1">
    <w:name w:val="Testo normale1"/>
    <w:basedOn w:val="Normale"/>
    <w:next w:val="Testonormale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" w:eastAsia="Courier" w:hAnsi="Courier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sche_4">
    <w:name w:val="sche_4"/>
    <w:next w:val="sche_4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hi-IN" w:eastAsia="ar-SA" w:val="en-US"/>
    </w:rPr>
  </w:style>
  <w:style w:type="paragraph" w:styleId="sche2_3">
    <w:name w:val="sche2_3"/>
    <w:next w:val="sche2_3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hi-IN" w:eastAsia="ar-SA" w:val="en-US"/>
    </w:rPr>
  </w:style>
  <w:style w:type="paragraph" w:styleId="sche2_2">
    <w:name w:val="sche2_2"/>
    <w:next w:val="sche2_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hi-IN" w:eastAsia="ar-SA" w:val="en-US"/>
    </w:rPr>
  </w:style>
  <w:style w:type="paragraph" w:styleId="Rientrocorpodeltesto31">
    <w:name w:val="Rientro corpo del testo 31"/>
    <w:basedOn w:val="Normale"/>
    <w:next w:val="Rientrocorpodeltesto31"/>
    <w:autoRedefine w:val="0"/>
    <w:hidden w:val="0"/>
    <w:qFormat w:val="0"/>
    <w:pPr>
      <w:suppressAutoHyphens w:val="0"/>
      <w:spacing w:line="1" w:lineRule="atLeast"/>
      <w:ind w:left="1416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BalloonText">
    <w:name w:val="Balloon Text"/>
    <w:basedOn w:val="Normale"/>
    <w:next w:val="Ballo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ahoma" w:hAnsi="Tahoma"/>
      <w:w w:val="100"/>
      <w:position w:val="-1"/>
      <w:sz w:val="16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HBbNKj1emRvQVZNOlAA1hulNXw==">AMUW2mXNC8gzySW8A6kMatz5x9RiG4AnrF35RIc1AQ7lDOy0sd28w9BOwSmvD2ZCiWv+8XzMEWuIQS06ReFBhWkQ8Id0JuHvHqPeKLD/Dt1n5W9umnQEaW/3Mqx6qVFHzigFA/NHjPj04/cT6at44ReDXREweqdnjw==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2022-08-25T14:19:00Z</dcterms:created>
  <dc:creator>EDk Editore</dc:creator>
</cp:coreProperties>
</file>