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BFCE4" w14:textId="77777777" w:rsidR="007D5134" w:rsidRDefault="007D5134" w:rsidP="007D5134">
      <w:pPr>
        <w:ind w:left="3" w:hanging="5"/>
        <w:jc w:val="center"/>
        <w:rPr>
          <w:b/>
        </w:rPr>
      </w:pPr>
      <w:r>
        <w:rPr>
          <w:rFonts w:ascii="Arial" w:hAnsi="Arial" w:cs="Arial"/>
          <w:b/>
          <w:noProof/>
          <w:sz w:val="48"/>
        </w:rPr>
        <w:drawing>
          <wp:inline distT="0" distB="0" distL="0" distR="0" wp14:anchorId="2AAD51A9" wp14:editId="562290A4">
            <wp:extent cx="4648200" cy="800100"/>
            <wp:effectExtent l="19050" t="19050" r="19050" b="19050"/>
            <wp:docPr id="2" name="Immagine 2" descr="Immagine che contiene testo, dispositivo, manometro, scu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dispositivo, manometro, scur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 cmpd="sng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0E31A62D" w14:textId="77777777" w:rsidR="007D5134" w:rsidRDefault="007D5134" w:rsidP="007D5134">
      <w:pPr>
        <w:ind w:left="0" w:hanging="2"/>
        <w:jc w:val="both"/>
        <w:rPr>
          <w:b/>
        </w:rPr>
      </w:pPr>
    </w:p>
    <w:p w14:paraId="21C0BCAE" w14:textId="77777777" w:rsidR="007D5134" w:rsidRDefault="007D5134" w:rsidP="007D5134">
      <w:pPr>
        <w:ind w:left="0" w:hanging="2"/>
        <w:jc w:val="center"/>
      </w:pPr>
      <w:r>
        <w:rPr>
          <w:rFonts w:ascii="Arial" w:hAnsi="Arial" w:cs="Arial"/>
          <w:b/>
          <w:sz w:val="20"/>
          <w:szCs w:val="20"/>
        </w:rPr>
        <w:t>PIANO NAZIONALE DI RIPRESA E RESILIENZA (PNRR)</w:t>
      </w:r>
    </w:p>
    <w:p w14:paraId="7A1318C1" w14:textId="77777777" w:rsidR="007D5134" w:rsidRDefault="007D5134" w:rsidP="007D5134">
      <w:pPr>
        <w:ind w:left="0" w:hanging="2"/>
        <w:jc w:val="both"/>
      </w:pPr>
      <w:r>
        <w:rPr>
          <w:rFonts w:ascii="Arial" w:hAnsi="Arial" w:cs="Arial"/>
          <w:b/>
          <w:sz w:val="20"/>
          <w:szCs w:val="20"/>
        </w:rPr>
        <w:t xml:space="preserve">MISSIONE 4: </w:t>
      </w:r>
      <w:r>
        <w:rPr>
          <w:rFonts w:ascii="Arial" w:hAnsi="Arial" w:cs="Arial"/>
          <w:sz w:val="20"/>
          <w:szCs w:val="20"/>
        </w:rPr>
        <w:t>istruzione e ricerca.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49A99122" w14:textId="77777777" w:rsidR="007D5134" w:rsidRDefault="007D5134" w:rsidP="007D5134">
      <w:pPr>
        <w:ind w:left="0" w:hanging="2"/>
        <w:jc w:val="both"/>
      </w:pPr>
      <w:r>
        <w:rPr>
          <w:rFonts w:ascii="Arial" w:hAnsi="Arial" w:cs="Arial"/>
          <w:b/>
          <w:sz w:val="20"/>
          <w:szCs w:val="20"/>
        </w:rPr>
        <w:t xml:space="preserve">Componente 1 </w:t>
      </w:r>
      <w:r>
        <w:rPr>
          <w:rFonts w:ascii="Arial" w:hAnsi="Arial" w:cs="Arial"/>
          <w:sz w:val="20"/>
          <w:szCs w:val="20"/>
        </w:rPr>
        <w:t xml:space="preserve">– Potenziamento dell’offerta dei servizi di istruzione: dagli asili nido alle università. </w:t>
      </w:r>
      <w:r>
        <w:rPr>
          <w:rFonts w:ascii="Arial" w:hAnsi="Arial" w:cs="Arial"/>
          <w:b/>
          <w:sz w:val="20"/>
          <w:szCs w:val="20"/>
        </w:rPr>
        <w:t xml:space="preserve">Investimento 1.3: </w:t>
      </w:r>
      <w:r>
        <w:rPr>
          <w:rFonts w:ascii="Arial" w:hAnsi="Arial" w:cs="Arial"/>
          <w:sz w:val="20"/>
          <w:szCs w:val="20"/>
        </w:rPr>
        <w:t>Piano per le infrastrutture per lo sport nelle scuole.</w:t>
      </w:r>
    </w:p>
    <w:p w14:paraId="0931AA49" w14:textId="77777777" w:rsidR="007D5134" w:rsidRDefault="007D5134" w:rsidP="007D5134">
      <w:pPr>
        <w:ind w:left="0" w:hanging="2"/>
        <w:jc w:val="center"/>
      </w:pPr>
      <w:r>
        <w:rPr>
          <w:rFonts w:ascii="Arial" w:hAnsi="Arial" w:cs="Arial"/>
          <w:b/>
          <w:sz w:val="20"/>
          <w:szCs w:val="20"/>
        </w:rPr>
        <w:t>finanziato dall’Unione europea – Next Generation EU</w:t>
      </w:r>
    </w:p>
    <w:p w14:paraId="515E5955" w14:textId="77777777" w:rsidR="007D5134" w:rsidRDefault="007D5134" w:rsidP="007D5134">
      <w:pPr>
        <w:ind w:left="0" w:hanging="2"/>
        <w:jc w:val="both"/>
      </w:pPr>
      <w:r>
        <w:rPr>
          <w:rFonts w:ascii="Arial" w:hAnsi="Arial" w:cs="Arial"/>
          <w:b/>
          <w:sz w:val="20"/>
          <w:szCs w:val="20"/>
        </w:rPr>
        <w:t>CUP: B45E22000000006</w:t>
      </w:r>
    </w:p>
    <w:p w14:paraId="2B95EF2B" w14:textId="77777777" w:rsidR="007D5134" w:rsidRDefault="007D5134" w:rsidP="007D5134">
      <w:pPr>
        <w:spacing w:line="360" w:lineRule="auto"/>
        <w:ind w:left="0" w:hanging="2"/>
        <w:jc w:val="both"/>
        <w:rPr>
          <w:rFonts w:ascii="Arial" w:hAnsi="Arial" w:cs="Arial"/>
          <w:b/>
          <w:sz w:val="20"/>
          <w:szCs w:val="20"/>
        </w:rPr>
      </w:pPr>
    </w:p>
    <w:p w14:paraId="3204FD91" w14:textId="77777777" w:rsidR="007D5134" w:rsidRDefault="007D5134" w:rsidP="007D5134">
      <w:pPr>
        <w:spacing w:line="360" w:lineRule="auto"/>
        <w:ind w:left="0" w:hanging="2"/>
        <w:jc w:val="both"/>
      </w:pPr>
      <w:r>
        <w:rPr>
          <w:rFonts w:ascii="Arial" w:hAnsi="Arial" w:cs="Arial"/>
          <w:b/>
          <w:sz w:val="20"/>
        </w:rPr>
        <w:t>Soggetto Attuatore e Stazione Appaltante:</w:t>
      </w:r>
    </w:p>
    <w:p w14:paraId="04807F51" w14:textId="77777777" w:rsidR="007D5134" w:rsidRDefault="007D5134" w:rsidP="007D5134">
      <w:pPr>
        <w:ind w:left="0" w:hanging="2"/>
        <w:jc w:val="center"/>
        <w:rPr>
          <w:b/>
          <w:sz w:val="48"/>
        </w:rPr>
      </w:pPr>
      <w:r>
        <w:object w:dxaOrig="1679" w:dyaOrig="2264" w14:anchorId="60FC76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1in" o:ole="" filled="t">
            <v:fill color2="black"/>
            <v:imagedata r:id="rId9" o:title="" croptop="-28f" cropbottom="-28f" cropleft="-39f" cropright="-39f"/>
          </v:shape>
          <o:OLEObject Type="Embed" ShapeID="_x0000_i1025" DrawAspect="Content" ObjectID="_1744095965" r:id="rId10"/>
        </w:object>
      </w:r>
    </w:p>
    <w:p w14:paraId="50A0FF85" w14:textId="77777777" w:rsidR="007D5134" w:rsidRDefault="007D5134" w:rsidP="007D5134">
      <w:pPr>
        <w:ind w:left="3" w:hanging="5"/>
        <w:jc w:val="center"/>
      </w:pPr>
      <w:r>
        <w:rPr>
          <w:b/>
          <w:sz w:val="48"/>
        </w:rPr>
        <w:t>COMUNE DI GENAZZANO</w:t>
      </w:r>
    </w:p>
    <w:p w14:paraId="4B777AE4" w14:textId="77777777" w:rsidR="007D5134" w:rsidRDefault="007D5134" w:rsidP="007D5134">
      <w:pPr>
        <w:ind w:left="0" w:hanging="2"/>
        <w:jc w:val="center"/>
      </w:pPr>
      <w:r>
        <w:rPr>
          <w:b/>
        </w:rPr>
        <w:t>Città Metropolitana di Roma Capitale</w:t>
      </w:r>
    </w:p>
    <w:p w14:paraId="41B2540B" w14:textId="77777777" w:rsidR="007D5134" w:rsidRDefault="007D5134" w:rsidP="007D5134">
      <w:pPr>
        <w:ind w:left="0" w:hanging="2"/>
        <w:jc w:val="center"/>
      </w:pPr>
      <w:r>
        <w:rPr>
          <w:b/>
          <w:sz w:val="16"/>
        </w:rPr>
        <w:t>PIAZZA SANTA MARIA, 4 - CAP 00030 - TEL 06.95.57.91 - TELEFAX 06.95.79.027</w:t>
      </w:r>
    </w:p>
    <w:p w14:paraId="714F1451" w14:textId="77777777" w:rsidR="007D5134" w:rsidRDefault="007D5134" w:rsidP="007D5134">
      <w:pPr>
        <w:ind w:left="0" w:hanging="2"/>
        <w:jc w:val="center"/>
      </w:pPr>
      <w:r>
        <w:rPr>
          <w:b/>
          <w:sz w:val="18"/>
        </w:rPr>
        <w:t>**********</w:t>
      </w:r>
    </w:p>
    <w:p w14:paraId="01CB5DF7" w14:textId="77777777" w:rsidR="007D5134" w:rsidRDefault="007D5134" w:rsidP="007D5134">
      <w:pPr>
        <w:ind w:left="0" w:hanging="2"/>
        <w:jc w:val="both"/>
        <w:rPr>
          <w:rFonts w:ascii="Arial" w:hAnsi="Arial" w:cs="Arial"/>
          <w:b/>
          <w:sz w:val="20"/>
          <w:szCs w:val="20"/>
        </w:rPr>
      </w:pPr>
    </w:p>
    <w:p w14:paraId="71E08DFE" w14:textId="77777777" w:rsidR="007D5134" w:rsidRDefault="007D5134" w:rsidP="007D5134">
      <w:pPr>
        <w:ind w:left="0" w:hanging="2"/>
        <w:jc w:val="both"/>
      </w:pPr>
      <w:r>
        <w:rPr>
          <w:rFonts w:ascii="Arial" w:hAnsi="Arial" w:cs="Arial"/>
          <w:b/>
          <w:sz w:val="20"/>
          <w:szCs w:val="20"/>
        </w:rPr>
        <w:t>Centrale Unica di Committenza:</w:t>
      </w:r>
    </w:p>
    <w:p w14:paraId="4EB42B22" w14:textId="77777777" w:rsidR="007D5134" w:rsidRDefault="007D5134" w:rsidP="007D5134">
      <w:pPr>
        <w:ind w:left="0" w:hanging="2"/>
        <w:jc w:val="center"/>
      </w:pPr>
      <w:r>
        <w:rPr>
          <w:noProof/>
        </w:rPr>
        <w:drawing>
          <wp:inline distT="0" distB="0" distL="0" distR="0" wp14:anchorId="0713D207" wp14:editId="1E6CFFFB">
            <wp:extent cx="6120130" cy="870585"/>
            <wp:effectExtent l="0" t="0" r="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0" t="-421" r="-60" b="-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0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78A72" w14:textId="77777777" w:rsidR="007D5134" w:rsidRDefault="007D5134" w:rsidP="007D51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DB7221C" w14:textId="77777777" w:rsidR="007D5134" w:rsidRDefault="007D5134" w:rsidP="007D51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4320" w:firstLineChars="0" w:firstLine="72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5A47F2F" w14:textId="77777777" w:rsidR="007D5134" w:rsidRDefault="007D5134" w:rsidP="007D51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4320" w:firstLineChars="0" w:firstLine="72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2B02762" w14:textId="77777777" w:rsidR="007D5134" w:rsidRDefault="007D5134" w:rsidP="007D51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4320" w:firstLineChars="0" w:firstLine="72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AE3B76F" w14:textId="77777777" w:rsidR="007D5134" w:rsidRDefault="007D5134" w:rsidP="007D51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4320" w:firstLineChars="0" w:firstLine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Spett.le 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Operatore Economico 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</w:p>
    <w:p w14:paraId="0D011F8E" w14:textId="77777777" w:rsidR="007D5134" w:rsidRDefault="007D5134" w:rsidP="007D51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6482" w:firstLineChars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invitato tramite R.D.O. </w:t>
      </w:r>
    </w:p>
    <w:p w14:paraId="7F24325F" w14:textId="77777777" w:rsidR="007D5134" w:rsidRDefault="007D5134" w:rsidP="007D51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5760" w:firstLineChars="0" w:firstLine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su piattaforma MEPA</w:t>
      </w:r>
    </w:p>
    <w:p w14:paraId="5961EAF0" w14:textId="77777777" w:rsidR="000A062E" w:rsidRDefault="000A06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C7EE264" w14:textId="77777777" w:rsidR="000A062E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Con la presente NOTA, </w:t>
      </w:r>
    </w:p>
    <w:p w14:paraId="4ABFCAB4" w14:textId="77777777" w:rsidR="000A062E" w:rsidRDefault="00000000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si comunica che l’operatore economico partecipante dovrà allegare in risposta alla </w:t>
      </w:r>
      <w:r>
        <w:rPr>
          <w:rFonts w:ascii="Arial" w:eastAsia="Arial" w:hAnsi="Arial" w:cs="Arial"/>
          <w:b/>
          <w:color w:val="000000"/>
          <w:sz w:val="20"/>
          <w:szCs w:val="20"/>
        </w:rPr>
        <w:t>Richiesta di preventivo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tramite R.D.O. su piattaforma MEPA, il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PASSOE </w:t>
      </w:r>
      <w:r>
        <w:rPr>
          <w:rFonts w:ascii="Arial" w:eastAsia="Arial" w:hAnsi="Arial" w:cs="Arial"/>
          <w:color w:val="000000"/>
          <w:sz w:val="20"/>
          <w:szCs w:val="20"/>
        </w:rPr>
        <w:t>per operare alle verifiche sul sistema Fascicolo virtuale dell’operatore Economico - FVOE, reso disponibile dall’Autorità Nazionale Anticorruzione con la delibera n. 464 del 27 luglio 2022.</w:t>
      </w:r>
    </w:p>
    <w:p w14:paraId="3AD033F5" w14:textId="77777777" w:rsidR="000A062E" w:rsidRDefault="000A062E">
      <w:pPr>
        <w:pBdr>
          <w:top w:val="nil"/>
          <w:left w:val="nil"/>
          <w:bottom w:val="nil"/>
          <w:right w:val="nil"/>
          <w:between w:val="nil"/>
        </w:pBdr>
        <w:tabs>
          <w:tab w:val="left" w:pos="3888"/>
        </w:tabs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60660C4D" w14:textId="77777777" w:rsidR="000A062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888"/>
        </w:tabs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Il Responsabile Unico del Procedimento</w:t>
      </w:r>
    </w:p>
    <w:p w14:paraId="45F2DF0F" w14:textId="77777777" w:rsidR="000A062E" w:rsidRDefault="000A06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203DC3F8" w14:textId="425BE220" w:rsidR="000A062E" w:rsidRDefault="00000000" w:rsidP="007D5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 w:rsidRPr="007D5134">
        <w:rPr>
          <w:rFonts w:ascii="Arial" w:eastAsia="Arial" w:hAnsi="Arial" w:cs="Arial"/>
          <w:sz w:val="20"/>
          <w:szCs w:val="20"/>
        </w:rPr>
        <w:t>Arch. Roberta Trifogli</w:t>
      </w:r>
    </w:p>
    <w:p w14:paraId="7C93C667" w14:textId="77777777" w:rsidR="000A062E" w:rsidRDefault="000A06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sectPr w:rsidR="000A062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134" w:bottom="1134" w:left="1134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0EA6B" w14:textId="77777777" w:rsidR="00A04160" w:rsidRDefault="00A04160">
      <w:pPr>
        <w:spacing w:line="240" w:lineRule="auto"/>
        <w:ind w:left="0" w:hanging="2"/>
      </w:pPr>
      <w:r>
        <w:separator/>
      </w:r>
    </w:p>
  </w:endnote>
  <w:endnote w:type="continuationSeparator" w:id="0">
    <w:p w14:paraId="1545CAA1" w14:textId="77777777" w:rsidR="00A04160" w:rsidRDefault="00A0416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Sans Serif">
    <w:panose1 w:val="00000000000000000000"/>
    <w:charset w:val="00"/>
    <w:family w:val="roman"/>
    <w:notTrueType/>
    <w:pitch w:val="default"/>
  </w:font>
  <w:font w:name="Pica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D875F" w14:textId="77777777" w:rsidR="000A062E" w:rsidRDefault="000A062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36C38" w14:textId="113937CA" w:rsidR="000A062E" w:rsidRPr="007D5134" w:rsidRDefault="000A062E" w:rsidP="007D5134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2E375" w14:textId="77777777" w:rsidR="000A062E" w:rsidRDefault="000A062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947FB" w14:textId="77777777" w:rsidR="00A04160" w:rsidRDefault="00A04160">
      <w:pPr>
        <w:spacing w:line="240" w:lineRule="auto"/>
        <w:ind w:left="0" w:hanging="2"/>
      </w:pPr>
      <w:r>
        <w:separator/>
      </w:r>
    </w:p>
  </w:footnote>
  <w:footnote w:type="continuationSeparator" w:id="0">
    <w:p w14:paraId="3D98FA72" w14:textId="77777777" w:rsidR="00A04160" w:rsidRDefault="00A0416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98A0B" w14:textId="77777777" w:rsidR="000A062E" w:rsidRDefault="000A062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8BAAD" w14:textId="77777777" w:rsidR="000A062E" w:rsidRDefault="000A062E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674" w:hanging="2"/>
      <w:jc w:val="both"/>
      <w:rPr>
        <w:color w:val="000000"/>
      </w:rPr>
    </w:pPr>
    <w:bookmarkStart w:id="0" w:name="_heading=h.gjdgxs" w:colFirst="0" w:colLast="0"/>
    <w:bookmarkEnd w:id="0"/>
  </w:p>
  <w:p w14:paraId="02B25B83" w14:textId="77777777" w:rsidR="000A062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65B01979" wp14:editId="2FCE2CAC">
              <wp:simplePos x="0" y="0"/>
              <wp:positionH relativeFrom="column">
                <wp:posOffset>12700</wp:posOffset>
              </wp:positionH>
              <wp:positionV relativeFrom="paragraph">
                <wp:posOffset>76200</wp:posOffset>
              </wp:positionV>
              <wp:extent cx="1905" cy="12700"/>
              <wp:effectExtent l="0" t="0" r="0" b="0"/>
              <wp:wrapNone/>
              <wp:docPr id="1028" name="Connettore 2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11640" y="3779048"/>
                        <a:ext cx="6268720" cy="190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12700</wp:posOffset>
              </wp:positionH>
              <wp:positionV relativeFrom="paragraph">
                <wp:posOffset>76200</wp:posOffset>
              </wp:positionV>
              <wp:extent cx="1905" cy="12700"/>
              <wp:effectExtent b="0" l="0" r="0" t="0"/>
              <wp:wrapNone/>
              <wp:docPr id="102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0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CFAE8" w14:textId="77777777" w:rsidR="000A062E" w:rsidRDefault="000A062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B42C8"/>
    <w:multiLevelType w:val="multilevel"/>
    <w:tmpl w:val="480E9C5A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80265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62E"/>
    <w:rsid w:val="000A062E"/>
    <w:rsid w:val="007D5134"/>
    <w:rsid w:val="00A0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D92671"/>
  <w15:docId w15:val="{F2C9C7D0-7785-4721-9641-4372DE9C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widowControl/>
      <w:numPr>
        <w:numId w:val="1"/>
      </w:numPr>
      <w:autoSpaceDE/>
      <w:spacing w:before="240" w:after="60" w:line="252" w:lineRule="auto"/>
      <w:ind w:left="-1" w:hanging="1"/>
    </w:pPr>
    <w:rPr>
      <w:rFonts w:ascii="Cambria" w:hAnsi="Cambria" w:cs="Cambria"/>
      <w:b/>
      <w:bCs/>
      <w:kern w:val="2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numPr>
        <w:ilvl w:val="2"/>
        <w:numId w:val="1"/>
      </w:numPr>
      <w:spacing w:before="240" w:after="60"/>
      <w:ind w:left="-1" w:hanging="1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Titolo10"/>
    <w:next w:val="Corpotesto"/>
    <w:uiPriority w:val="9"/>
    <w:semiHidden/>
    <w:unhideWhenUsed/>
    <w:qFormat/>
    <w:pPr>
      <w:spacing w:before="120" w:after="60"/>
      <w:outlineLvl w:val="4"/>
    </w:pPr>
    <w:rPr>
      <w:rFonts w:ascii="Liberation Serif" w:eastAsia="NSimSun" w:hAnsi="Liberation Serif" w:cs="Arial"/>
      <w:b/>
      <w:bCs/>
      <w:sz w:val="20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2z0">
    <w:name w:val="WW8Num2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Times New Roman" w:hAnsi="Times New Roman" w:cs="Times New Roman" w:hint="default"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2">
    <w:name w:val="Car. predefinito paragrafo2"/>
    <w:rPr>
      <w:w w:val="100"/>
      <w:position w:val="-1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itolo1Carattere">
    <w:name w:val="Titolo 1 Carattere"/>
    <w:rPr>
      <w:rFonts w:ascii="Cambria" w:hAnsi="Cambria" w:cs="Cambria"/>
      <w:b/>
      <w:bCs/>
      <w:w w:val="100"/>
      <w:kern w:val="2"/>
      <w:position w:val="-1"/>
      <w:sz w:val="32"/>
      <w:szCs w:val="32"/>
      <w:effect w:val="none"/>
      <w:vertAlign w:val="baseline"/>
      <w:cs w:val="0"/>
      <w:em w:val="none"/>
    </w:rPr>
  </w:style>
  <w:style w:type="character" w:styleId="CitazioneHTML">
    <w:name w:val="HTML Cite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CharacterStyle3">
    <w:name w:val="Character Style 3"/>
    <w:rPr>
      <w:w w:val="100"/>
      <w:position w:val="-1"/>
      <w:sz w:val="23"/>
      <w:effect w:val="none"/>
      <w:vertAlign w:val="baseline"/>
      <w:cs w:val="0"/>
      <w:em w:val="none"/>
    </w:rPr>
  </w:style>
  <w:style w:type="character" w:customStyle="1" w:styleId="Titolo3Carattere">
    <w:name w:val="Titolo 3 Carattere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itoloCarattere">
    <w:name w:val="Titolo Carattere"/>
    <w:rPr>
      <w:rFonts w:ascii="Times New Roman" w:hAnsi="Times New Roman" w:cs="Times New Roman"/>
      <w:w w:val="100"/>
      <w:position w:val="-1"/>
      <w:sz w:val="56"/>
      <w:effect w:val="none"/>
      <w:vertAlign w:val="baseline"/>
      <w:cs w:val="0"/>
      <w:em w:val="none"/>
    </w:rPr>
  </w:style>
  <w:style w:type="character" w:customStyle="1" w:styleId="SottotitoloCarattere">
    <w:name w:val="Sottotitolo Carattere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Collegamentovisitato">
    <w:name w:val="FollowedHyperlink"/>
    <w:rPr>
      <w:color w:val="80000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normaltextrun">
    <w:name w:val="normaltextrun"/>
    <w:basedOn w:val="Carpredefinitoparagrafo1"/>
    <w:rPr>
      <w:w w:val="100"/>
      <w:position w:val="-1"/>
      <w:effect w:val="none"/>
      <w:vertAlign w:val="baseline"/>
      <w:cs w:val="0"/>
      <w:em w:val="none"/>
    </w:rPr>
  </w:style>
  <w:style w:type="paragraph" w:customStyle="1" w:styleId="Titolo10">
    <w:name w:val="Titolo1"/>
    <w:basedOn w:val="Normale"/>
    <w:next w:val="Sottotitolo"/>
    <w:pPr>
      <w:widowControl/>
      <w:autoSpaceDE/>
      <w:jc w:val="center"/>
    </w:pPr>
    <w:rPr>
      <w:sz w:val="56"/>
      <w:szCs w:val="20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  <w:rPr>
      <w:lang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Indirizzo">
    <w:name w:val="Indirizzo"/>
    <w:pPr>
      <w:spacing w:line="264" w:lineRule="auto"/>
      <w:ind w:leftChars="-1" w:left="-1" w:hangingChars="1" w:hanging="1"/>
      <w:jc w:val="center"/>
      <w:textDirection w:val="btLr"/>
      <w:textAlignment w:val="top"/>
      <w:outlineLvl w:val="0"/>
    </w:pPr>
    <w:rPr>
      <w:rFonts w:ascii="Arial" w:hAnsi="Arial" w:cs="Arial"/>
      <w:kern w:val="2"/>
      <w:position w:val="-1"/>
      <w:sz w:val="16"/>
      <w:szCs w:val="16"/>
      <w:lang w:val="en-US" w:eastAsia="zh-CN" w:bidi="en-US"/>
    </w:rPr>
  </w:style>
  <w:style w:type="paragraph" w:customStyle="1" w:styleId="Style3">
    <w:name w:val="Style 3"/>
    <w:basedOn w:val="Normale"/>
    <w:pPr>
      <w:ind w:left="144" w:right="72" w:firstLine="0"/>
      <w:jc w:val="both"/>
    </w:pPr>
    <w:rPr>
      <w:sz w:val="23"/>
      <w:szCs w:val="23"/>
    </w:rPr>
  </w:style>
  <w:style w:type="paragraph" w:styleId="Paragrafoelenco">
    <w:name w:val="List Paragraph"/>
    <w:basedOn w:val="Normale"/>
    <w:pPr>
      <w:widowControl/>
      <w:autoSpaceDE/>
      <w:ind w:left="708" w:firstLine="0"/>
      <w:jc w:val="both"/>
    </w:pPr>
    <w:rPr>
      <w:rFonts w:ascii="Verdana" w:hAnsi="Verdana" w:cs="Verdana"/>
      <w:sz w:val="2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tocornice">
    <w:name w:val="Contenuto cornice"/>
    <w:basedOn w:val="Normale"/>
  </w:style>
  <w:style w:type="paragraph" w:customStyle="1" w:styleId="Titolo11">
    <w:name w:val="Titolo 11"/>
    <w:basedOn w:val="Normale"/>
    <w:pPr>
      <w:ind w:left="543" w:hanging="425"/>
    </w:pPr>
    <w:rPr>
      <w:b/>
      <w:sz w:val="22"/>
      <w:szCs w:val="22"/>
      <w:lang w:val="en-US"/>
    </w:rPr>
  </w:style>
  <w:style w:type="paragraph" w:customStyle="1" w:styleId="paragraph">
    <w:name w:val="paragraph"/>
    <w:basedOn w:val="Normale"/>
    <w:pPr>
      <w:spacing w:before="280" w:after="280"/>
    </w:pPr>
  </w:style>
  <w:style w:type="paragraph" w:styleId="Rientrocorpodeltesto">
    <w:name w:val="Body Text Indent"/>
    <w:basedOn w:val="Normale"/>
    <w:pPr>
      <w:ind w:left="360" w:firstLine="0"/>
      <w:jc w:val="both"/>
    </w:pPr>
    <w:rPr>
      <w:szCs w:val="20"/>
    </w:rPr>
  </w:style>
  <w:style w:type="paragraph" w:styleId="Testofumetto">
    <w:name w:val="Balloon Text"/>
    <w:basedOn w:val="Normale"/>
    <w:qFormat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paragraph" w:customStyle="1" w:styleId="Textbody">
    <w:name w:val="Text body"/>
    <w:basedOn w:val="Normale"/>
    <w:pPr>
      <w:widowControl/>
      <w:autoSpaceDE/>
      <w:autoSpaceDN w:val="0"/>
      <w:spacing w:line="580" w:lineRule="atLeast"/>
      <w:jc w:val="both"/>
      <w:textAlignment w:val="baseline"/>
    </w:pPr>
    <w:rPr>
      <w:kern w:val="3"/>
      <w:sz w:val="22"/>
      <w:szCs w:val="20"/>
    </w:rPr>
  </w:style>
  <w:style w:type="paragraph" w:customStyle="1" w:styleId="TableParagraph">
    <w:name w:val="Table Paragraph"/>
    <w:basedOn w:val="Normale"/>
    <w:pPr>
      <w:suppressAutoHyphens/>
      <w:autoSpaceDE/>
      <w:ind w:left="103"/>
    </w:pPr>
    <w:rPr>
      <w:rFonts w:ascii="Arial" w:eastAsia="Arial" w:hAnsi="Arial" w:cs="Arial"/>
      <w:sz w:val="22"/>
      <w:szCs w:val="22"/>
      <w:lang w:val="en-US"/>
    </w:rPr>
  </w:style>
  <w:style w:type="paragraph" w:styleId="Corpodeltesto2">
    <w:name w:val="Body Text 2"/>
    <w:basedOn w:val="Normale"/>
    <w:pPr>
      <w:widowControl/>
      <w:suppressAutoHyphens/>
      <w:autoSpaceDN w:val="0"/>
      <w:spacing w:after="120" w:line="480" w:lineRule="auto"/>
    </w:pPr>
    <w:rPr>
      <w:rFonts w:ascii="MS Sans Serif" w:hAnsi="MS Sans Serif" w:cs="MS Sans Serif"/>
      <w:sz w:val="20"/>
      <w:szCs w:val="20"/>
    </w:rPr>
  </w:style>
  <w:style w:type="character" w:customStyle="1" w:styleId="Corpodeltesto2Carattere">
    <w:name w:val="Corpo del testo 2 Carattere"/>
    <w:rPr>
      <w:rFonts w:ascii="MS Sans Serif" w:hAnsi="MS Sans Serif" w:cs="MS Sans Serif"/>
      <w:w w:val="100"/>
      <w:position w:val="-1"/>
      <w:effect w:val="none"/>
      <w:vertAlign w:val="baseline"/>
      <w:cs w:val="0"/>
      <w:em w:val="none"/>
    </w:rPr>
  </w:style>
  <w:style w:type="paragraph" w:customStyle="1" w:styleId="delibereparagrafo">
    <w:name w:val="delibere paragrafo"/>
    <w:pPr>
      <w:widowControl w:val="0"/>
      <w:autoSpaceDN w:val="0"/>
      <w:spacing w:line="1" w:lineRule="atLeast"/>
      <w:ind w:leftChars="-1" w:left="-1" w:hangingChars="1" w:firstLine="680"/>
      <w:jc w:val="both"/>
      <w:textDirection w:val="btLr"/>
      <w:textAlignment w:val="baseline"/>
      <w:outlineLvl w:val="0"/>
    </w:pPr>
    <w:rPr>
      <w:rFonts w:ascii="Pica" w:eastAsia="Arial" w:hAnsi="Pica"/>
      <w:kern w:val="3"/>
      <w:position w:val="-1"/>
      <w:sz w:val="24"/>
      <w:lang w:val="en-US" w:eastAsia="zh-CN"/>
    </w:rPr>
  </w:style>
  <w:style w:type="paragraph" w:customStyle="1" w:styleId="LO-normal3">
    <w:name w:val="LO-normal3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Vu22E1E6FPqzDIdEdRXXr0wlmnw==">AMUW2mXieCNDveLvThf7M6wCVmPluzeId3koL8eHL1Ft5+DuKHfxW+NtBFHT0fE6hCllUPYKpZyvtqwSB5oq2wkpRQG6UhANkuYqAj4fuHd+tXXhMfcKa9p4yQ/XnYbJt6uhUXTK/Fg5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Euroconsulting</dc:creator>
  <cp:lastModifiedBy>Massimo Migliaresi</cp:lastModifiedBy>
  <cp:revision>2</cp:revision>
  <dcterms:created xsi:type="dcterms:W3CDTF">2023-04-11T07:34:00Z</dcterms:created>
  <dcterms:modified xsi:type="dcterms:W3CDTF">2023-04-27T08:20:00Z</dcterms:modified>
</cp:coreProperties>
</file>