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ALLEGATO “A”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MODELLO DI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DA REDIGERE SU CARTA INTESTATA DEL CONCORRENTE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ALLA </w:t>
        <w:tab/>
        <w:t xml:space="preserve"> CENTRALE UNICA DI COMMITTENZA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CONSORZIO I CASTELLI DELLA SAPIENZA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Piazza Umberto Pilozzi n.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00038 Valmontone (Roma)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ALLA </w:t>
        <w:tab/>
        <w:t xml:space="preserve">STAZIONE APPALTANTE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Città di Civitavecchia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6" w:right="0" w:firstLine="708.9999999999998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Servizio 4 Lavori Pubblici e Ambiente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7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Via Regina Elena n. 34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highlight w:val="white"/>
          <w:u w:val="none"/>
          <w:vertAlign w:val="baseline"/>
          <w:rtl w:val="0"/>
        </w:rPr>
        <w:t xml:space="preserve">00053 Civitavecchia (Roma)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PROCEDURA DI AFFIDAMENTO, ATTRAVERSO PROCEDURA NEGOZIATA TELEMATICA, DEI LAVORI DI EFFICIENTAMENTO ENERGETICO MEDIANTE SOSTITUZIONE INFISSI A MAGGIOR CONTENIMENTO ENERGETICO UFFICI COMUNALI VIA REGINA ELENA N. 34, DI CIVITAVECCHIA.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(ai sensi dell’art. 1, comma 2, lett. a), della Legge 11.09.2020 n. 120 e s.m.i.)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 J33G21000450001 – CIG 9233497AC3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694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694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L’importo complessivo dell’appalto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è di euro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140.388,91 (euro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centoquarantamilatrecentottantotto,91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oltre 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694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694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Istanza di ammissione alla gara e connesse dichiarazioni.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to/a .............................................................................................................................................. nato/a a .....................................................................................</w:t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 il ............................................ in qualità di ...................................................................................................................................................... de</w:t>
      </w:r>
      <w:bookmarkStart w:colFirst="0" w:colLast="0" w:name="bookmark=id.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ll’impresa ......................................................................................................................................................</w:t>
      </w:r>
      <w:bookmarkStart w:colFirst="0" w:colLast="0" w:name="bookmark=id.tyjcwt" w:id="5"/>
      <w:bookmarkEnd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con sede in ..................................................................................................................................................... </w:t>
      </w:r>
      <w:bookmarkStart w:colFirst="0" w:colLast="0" w:name="bookmark=id.3dy6vkm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codice fiscale n. ........................................................................................................................................... con partita IVA n. 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partecipare alla procedura negoziata indicata in oggetto come: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impresa singola;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consorzio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stabile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ex art. 45, comma 2, lett. b) D.Lgs. n. 50/2016 s.m.i.;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impresa singola avvalente con l’impresa/e ausiliaria/e 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capogruppo di una associazione temporanea o di un consorzio o di un GEIE di tipo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rdcrjn" w:id="12"/>
      <w:bookmarkEnd w:id="1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orizzontale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verticale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bookmark=id.26in1rg" w:id="11"/>
      <w:bookmarkEnd w:id="1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misto con le imprese …………………………………………………….........</w:t>
      </w:r>
      <w:r w:rsidDel="00000000" w:rsidR="00000000" w:rsidRPr="00000000">
        <w:rPr>
          <w:rtl w:val="0"/>
        </w:rPr>
      </w:r>
    </w:p>
    <w:bookmarkStart w:colFirst="0" w:colLast="0" w:name="bookmark=id.lnxbz9" w:id="13"/>
    <w:bookmarkEnd w:id="13"/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……………………………………………………………………………………………………………..................</w:t>
      </w:r>
      <w:r w:rsidDel="00000000" w:rsidR="00000000" w:rsidRPr="00000000">
        <w:rPr>
          <w:rtl w:val="0"/>
        </w:rPr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  <w:t xml:space="preserve">mandante una associazione temporanea o di un consorzio o di un GEIE di tipo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4sinio" w:id="17"/>
      <w:bookmarkEnd w:id="1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orizzontale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verticale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bookmark=id.2jxsxqh" w:id="16"/>
      <w:bookmarkEnd w:id="1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misto con le imprese …………………………………………………….........</w:t>
      </w:r>
      <w:r w:rsidDel="00000000" w:rsidR="00000000" w:rsidRPr="00000000">
        <w:rPr>
          <w:rtl w:val="0"/>
        </w:rPr>
      </w:r>
    </w:p>
    <w:bookmarkStart w:colFirst="0" w:colLast="0" w:name="bookmark=id.z337ya" w:id="18"/>
    <w:bookmarkEnd w:id="18"/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……………………………………………………………………………………………………………..................</w:t>
      </w:r>
      <w:r w:rsidDel="00000000" w:rsidR="00000000" w:rsidRPr="00000000">
        <w:rPr>
          <w:rtl w:val="0"/>
        </w:rPr>
      </w:r>
    </w:p>
    <w:bookmarkStart w:colFirst="0" w:colLast="0" w:name="bookmark=id.3j2qqm3" w:id="19"/>
    <w:bookmarkEnd w:id="19"/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6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y810tw" w:id="20"/>
      <w:bookmarkEnd w:id="2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  <w:tab/>
        <w:t xml:space="preserve">impresa consorziata indicata dal consorzio quale impresa esecutrice;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xcytpi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tal fine ai sensi degli articoli 46, 47 e 77-bis del d.P.R. 28 dicembre 2000, n. 445, e successive modifiche, consapevole delle sanzioni penali previste dall'articolo 76 del medesimo d.P.R.</w:t>
        <w:br w:type="textWrapping"/>
        <w:t xml:space="preserve">n. 445/2000, per le ipotesi di falsità in atti e dichiarazioni mendaci ivi indicate,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23.99999999999998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incorrere nelle cause di esclusione di cui all’art. 80 del Codice;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accettare, senza condizione o riserva alcuna, tutte le norme e disposizioni contenute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nella lettera d’invito e disciplinare di gara, nel capitolato speciale d’appalto, ne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pian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sicurezza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nella restante documentazione di progetto e di gara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nel complesso preso conoscenza della natura dell’appalto e di tutte le circostanze generali, particolari e locali, nessuna esclusa ed eccettuata,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aver preso conoscenza delle condizioni locali, della viabilità di accesso, di aver verificato le capacità e la disponibilità, compatibili con i tempi di esecuzione previsti, delle cave eventualmente necessarie e delle discariche autorizzate;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avere esaminato tutti gli elaborati progettuali, compreso il calcolo sommario della spesa o il computo metrico estimativo,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ritenerli adeguati e realizzabili per il prezzo corrispondente all’offerta presentata;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avere tenuto conto, nel formulare la propria offerta, di eventuali maggiorazioni per lievitazione dei prezzi che dovessero intervenire durante l’esecuzione dei lavori, rinunciando fin d’ora a qualsiasi azione o eccezione in merito;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attesta di avere accertato l’esistenza e la reperibilità sul mercato dei materiali e della mano d’opera da impiegare nei lavori, in relazione ai tempi previsti per l’esecuzione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0"/>
          <w:tab w:val="left" w:pos="709"/>
          <w:tab w:val="left" w:pos="0"/>
          <w:tab w:val="left" w:pos="240"/>
          <w:tab w:val="left" w:pos="8496"/>
        </w:tabs>
        <w:spacing w:after="0" w:before="0" w:line="240" w:lineRule="auto"/>
        <w:ind w:left="240" w:right="0" w:hanging="2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l’indirizzo PEC e/o mail indicati nel DGUE sono idonei per l’invio per l’eventuale richiesta di integrazioni di cui all’art. 83, comma 9 del D.lgs. n. 50/2016 s.m.i. (soccorso istruttorio) e qualsiasi altra comunicazione prevista dal medeismo decreto;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0"/>
          <w:tab w:val="left" w:pos="709"/>
          <w:tab w:val="left" w:pos="0"/>
          <w:tab w:val="left" w:pos="240"/>
          <w:tab w:val="left" w:pos="8496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0"/>
          <w:tab w:val="left" w:pos="709"/>
          <w:tab w:val="left" w:pos="0"/>
          <w:tab w:val="left" w:pos="240"/>
          <w:tab w:val="left" w:pos="8496"/>
        </w:tabs>
        <w:spacing w:after="0" w:before="0" w:line="240" w:lineRule="auto"/>
        <w:ind w:left="240" w:right="0" w:hanging="2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(nel caso di associazione o consorzio o GEIE non ancora costituiti):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che, in caso di aggiudicazione, sarà conferito mandato speciale con rappresentanza o funzioni di capogruppo a ……………....……………………………………………………..………................................… ………………………………………………………………………………………………………….....................;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(nel caso di associazione o consorzio o GEIE non ancora costituito)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8496"/>
        </w:tabs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che  le percentuali di lavori e  le categorie dei lavori oggetto d’appalto che verranno eseguite da ciascun concorrente, sono così riassunte: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1.0" w:type="dxa"/>
        <w:jc w:val="left"/>
        <w:tblInd w:w="719.0" w:type="dxa"/>
        <w:tblLayout w:type="fixed"/>
        <w:tblLook w:val="0000"/>
      </w:tblPr>
      <w:tblGrid>
        <w:gridCol w:w="1381"/>
        <w:gridCol w:w="2400"/>
        <w:gridCol w:w="2640"/>
        <w:gridCol w:w="2660"/>
        <w:tblGridChange w:id="0">
          <w:tblGrid>
            <w:gridCol w:w="1381"/>
            <w:gridCol w:w="2400"/>
            <w:gridCol w:w="2640"/>
            <w:gridCol w:w="2660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 dei lavori ………….. (%)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 dei lavori …………….. (%)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 dei lavori ………….. (%)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non si è avvalso dei piani individuali di emersione di cui alla Legge n. 383/2001;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in alternativa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si è avvalso dei piani individuali di emersione di cui alla Legge n. 383/2001 ma che il periodo di emersione si è concluso;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ricevuto l’informativa sul trattamento dei dati personali di cui agli artt. 13 e 14 del Regolamento europea n. 679/2016, inserita all’interno della lettera d’invito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applicare il Contratto Collettivo Nazionale …………………………………………………………………… ai fini della determinazione del costo della manodopera;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dell'art. 105 del D.Lgs 50/2016 e s.m.i. che intende subappaltare le seguenti lavorazioni: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72" w:line="360" w:lineRule="auto"/>
        <w:ind w:left="567" w:right="-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(indicare il tipo e la percentuale di lavorazioni che si intendono subappaltare)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72" w:line="360" w:lineRule="auto"/>
        <w:ind w:left="567" w:right="-1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alternativa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72" w:line="36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non intende subappaltare alcuna lavorazione;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 qualora un partecipante alla gara eserciti la facoltà di “accesso agli atti”, la Stazione Appaltante a rilasciare copia di tutta la documentazione presentata per la partecipazione alla gara.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240" w:right="0" w:hanging="2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………………………………., lì …………..……………….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…………………..………....</w:t>
        <w:tab/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2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2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allega copia fotostatica di documento di identità in corso di validità del sottoscrittore.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079" w:top="1079" w:left="1134" w:right="1134" w:header="720" w:footer="82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65405" cy="14795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8060" y="3710785"/>
                        <a:ext cx="5588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PAGE 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65405" cy="14795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405" cy="147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0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effect w:val="none"/>
      <w:vertAlign w:val="baseline"/>
      <w:cs w:val="0"/>
      <w:em w:val="none"/>
      <w:lang w:bidi="ar-SA" w:eastAsia="und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720"/>
      </w:tabs>
      <w:suppressAutoHyphens w:val="0"/>
      <w:autoSpaceDE w:val="0"/>
      <w:spacing w:line="1" w:lineRule="atLeast"/>
      <w:ind w:left="0" w:right="0" w:leftChars="-1" w:rightChars="0" w:hanging="34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und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autoSpaceDE w:val="0"/>
      <w:spacing w:line="360" w:lineRule="auto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autoSpaceDE w:val="0"/>
      <w:spacing w:line="259" w:lineRule="atLeast"/>
      <w:ind w:left="0" w:right="0" w:leftChars="-1" w:rightChars="0" w:firstLine="6521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und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numPr>
        <w:ilvl w:val="4"/>
        <w:numId w:val="1"/>
      </w:numPr>
      <w:suppressAutoHyphens w:val="0"/>
      <w:autoSpaceDE w:val="0"/>
      <w:spacing w:line="260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b w:val="1"/>
      <w:w w:val="100"/>
      <w:kern w:val="2"/>
      <w:position w:val="-1"/>
      <w:sz w:val="36"/>
      <w:effect w:val="none"/>
      <w:vertAlign w:val="baseline"/>
      <w:cs w:val="0"/>
      <w:em w:val="none"/>
      <w:lang w:bidi="ar-SA" w:eastAsia="und" w:val="und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numPr>
        <w:ilvl w:val="5"/>
        <w:numId w:val="1"/>
      </w:numPr>
      <w:tabs>
        <w:tab w:val="left" w:leader="none" w:pos="6237"/>
        <w:tab w:val="left" w:leader="none" w:pos="6521"/>
      </w:tabs>
      <w:suppressAutoHyphens w:val="0"/>
      <w:autoSpaceDE w:val="0"/>
      <w:spacing w:line="280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Arial" w:cs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und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Times New Roman" w:hAnsi="Arial" w:hint="default"/>
      <w:b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t-IT" w:val="it-IT"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Times New Roman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cs="Times New Roman" w:hAnsi="Arial" w:hint="default"/>
      <w:b w:val="0"/>
      <w:w w:val="100"/>
      <w:position w:val="-1"/>
      <w:sz w:val="20"/>
      <w:effect w:val="none"/>
      <w:vertAlign w:val="baseline"/>
      <w:cs w:val="0"/>
      <w:em w:val="none"/>
      <w:lang w:eastAsia="it-IT" w:val="it-IT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cs="Times New Roman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eastAsia="Times New Roman" w:hAnsi="Aria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1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inotaapièdipagina">
    <w:name w:val="Caratteri nota a piè di pagina"/>
    <w:next w:val="Caratteri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eastAsia="und" w:val="und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Arial" w:cs="Arial" w:eastAsia="Times New Roman" w:hAnsi="Arial"/>
      <w:b w:val="1"/>
      <w:w w:val="100"/>
      <w:kern w:val="2"/>
      <w:position w:val="-1"/>
      <w:sz w:val="36"/>
      <w:effect w:val="none"/>
      <w:vertAlign w:val="baseline"/>
      <w:cs w:val="0"/>
      <w:em w:val="none"/>
      <w:lang w:eastAsia="und" w:val="und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tterinotadichiusura">
    <w:name w:val="Caratteri nota di chiusura"/>
    <w:next w:val="Caratteri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tterinotadichiusura">
    <w:name w:val="WW-Caratteri nota di chiusura"/>
    <w:next w:val="WW-Caratterinotadichiusur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ListLabel45">
    <w:name w:val="ListLabel 45"/>
    <w:next w:val="ListLabel45"/>
    <w:autoRedefine w:val="0"/>
    <w:hidden w:val="0"/>
    <w:qFormat w:val="0"/>
    <w:rPr>
      <w:rFonts w:ascii="Arial" w:cs="Times New Roman" w:eastAsia="Times New Roman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subscript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style01">
    <w:name w:val="fontstyle01"/>
    <w:next w:val="fontstyle01"/>
    <w:autoRedefine w:val="0"/>
    <w:hidden w:val="0"/>
    <w:qFormat w:val="0"/>
    <w:rPr>
      <w:rFonts w:ascii="Verdana" w:cs="Verdana" w:hAnsi="Verdana"/>
      <w:b w:val="0"/>
      <w:bCs w:val="0"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 w:eastAsia="ar-SA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0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autoSpaceDE w:val="0"/>
      <w:spacing w:line="259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6"/>
      <w:effect w:val="none"/>
      <w:vertAlign w:val="baseline"/>
      <w:cs w:val="0"/>
      <w:em w:val="none"/>
      <w:lang w:bidi="ar-SA" w:eastAsia="und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autoSpaceDE w:val="0"/>
      <w:spacing w:line="259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6"/>
      <w:effect w:val="none"/>
      <w:vertAlign w:val="baseline"/>
      <w:cs w:val="0"/>
      <w:em w:val="none"/>
      <w:lang w:bidi="ar-SA" w:eastAsia="und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 w:eastAsia="und" w:val="und"/>
    </w:rPr>
  </w:style>
  <w:style w:type="paragraph" w:styleId="BalloonText">
    <w:name w:val="Balloon Text"/>
    <w:basedOn w:val="Normale"/>
    <w:next w:val="BalloonTex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effect w:val="none"/>
      <w:vertAlign w:val="baseline"/>
      <w:cs w:val="0"/>
      <w:em w:val="none"/>
      <w:lang w:bidi="ar-SA" w:eastAsia="und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und" w:val="it-IT"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tabs>
        <w:tab w:val="left" w:leader="none" w:pos="680"/>
        <w:tab w:val="left" w:leader="none" w:pos="709"/>
      </w:tabs>
      <w:suppressAutoHyphens w:val="0"/>
      <w:autoSpaceDE w:val="0"/>
      <w:spacing w:line="1" w:lineRule="atLeast"/>
      <w:ind w:left="375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it-IT"/>
    </w:rPr>
  </w:style>
  <w:style w:type="paragraph" w:styleId="Rientrocorpodeltesto31">
    <w:name w:val="Rientro corpo del testo 31"/>
    <w:basedOn w:val="Normale"/>
    <w:next w:val="Rientrocorpodeltesto31"/>
    <w:autoRedefine w:val="0"/>
    <w:hidden w:val="0"/>
    <w:qFormat w:val="0"/>
    <w:pPr>
      <w:suppressAutoHyphens w:val="0"/>
      <w:autoSpaceDE w:val="0"/>
      <w:spacing w:line="1" w:lineRule="atLeast"/>
      <w:ind w:left="1416" w:right="0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it-IT"/>
    </w:rPr>
  </w:style>
  <w:style w:type="paragraph" w:styleId="sche_3">
    <w:name w:val="sche_3"/>
    <w:next w:val="sche_3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sche2_2">
    <w:name w:val="sche2_2"/>
    <w:next w:val="sche2_2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sche2_3">
    <w:name w:val="sche2_3"/>
    <w:next w:val="sche2_3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sche_4">
    <w:name w:val="sche_4"/>
    <w:next w:val="sche_4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en-US"/>
    </w:rPr>
  </w:style>
  <w:style w:type="paragraph" w:styleId="Intestazioneepièdipagina">
    <w:name w:val="Intestazione e piè di pagina"/>
    <w:basedOn w:val="Normale"/>
    <w:next w:val="Intestazioneepièdipagin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tabs>
        <w:tab w:val="left" w:leader="none" w:pos="0"/>
        <w:tab w:val="left" w:leader="none" w:pos="8496"/>
      </w:tabs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effect w:val="none"/>
      <w:vertAlign w:val="baseline"/>
      <w:cs w:val="0"/>
      <w:em w:val="none"/>
      <w:lang w:bidi="ar-SA" w:eastAsia="und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widowControl w:val="0"/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Testonormale1">
    <w:name w:val="Testo normale1"/>
    <w:basedOn w:val="Normale"/>
    <w:next w:val="Testonormale1"/>
    <w:autoRedefine w:val="0"/>
    <w:hidden w:val="0"/>
    <w:qFormat w:val="0"/>
    <w:pPr>
      <w:suppressAutoHyphens w:val="0"/>
      <w:autoSpaceDE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" w:cs="Courier" w:hAnsi="Courier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it-IT"/>
    </w:rPr>
  </w:style>
  <w:style w:type="paragraph" w:styleId="Corpodeltesto23">
    <w:name w:val="Corpo del testo 23"/>
    <w:basedOn w:val="Normale"/>
    <w:next w:val="Corpodeltesto23"/>
    <w:autoRedefine w:val="0"/>
    <w:hidden w:val="0"/>
    <w:qFormat w:val="0"/>
    <w:pPr>
      <w:suppressAutoHyphens w:val="0"/>
      <w:autoSpaceDE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0"/>
      <w:autoSpaceDE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autoSpaceDE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Contenutocornice">
    <w:name w:val="Contenuto cornice"/>
    <w:basedOn w:val="Normale"/>
    <w:next w:val="Contenutocornice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LO-normal">
    <w:name w:val="LO-normal"/>
    <w:next w:val="LO-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10">
    <w:name w:val="Testo10"/>
    <w:next w:val="Testo10"/>
    <w:autoRedefine w:val="0"/>
    <w:hidden w:val="0"/>
    <w:qFormat w:val="0"/>
    <w:pPr>
      <w:widowControl w:val="0"/>
      <w:suppressAutoHyphens w:val="0"/>
      <w:spacing w:line="280" w:lineRule="atLeast"/>
      <w:ind w:leftChars="-1" w:rightChars="0" w:firstLine="283" w:firstLineChars="-1"/>
      <w:jc w:val="both"/>
      <w:textDirection w:val="btLr"/>
      <w:textAlignment w:val="center"/>
      <w:outlineLvl w:val="0"/>
    </w:pPr>
    <w:rPr>
      <w:rFonts w:ascii="NewAster" w:cs="NewAster" w:hAnsi="NewAster"/>
      <w:color w:val="000000"/>
      <w:w w:val="100"/>
      <w:position w:val="-1"/>
      <w:sz w:val="21"/>
      <w:szCs w:val="21"/>
      <w:effect w:val="none"/>
      <w:vertAlign w:val="baseline"/>
      <w:cs w:val="0"/>
      <w:em w:val="none"/>
      <w:lang w:bidi="hi-IN" w:eastAsia="zh-CN" w:val="it-IT"/>
    </w:rPr>
  </w:style>
  <w:style w:type="paragraph" w:styleId="Predefinito">
    <w:name w:val="Predefinito"/>
    <w:next w:val="Predefini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Helvetica" w:hAnsi="Helvetic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suppressAutoHyphens w:val="1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it-IT" w:eastAsia="und" w:val="it-IT"/>
    </w:rPr>
  </w:style>
  <w:style w:type="paragraph" w:styleId="CI_Oggetto">
    <w:name w:val="CI_Oggetto"/>
    <w:basedOn w:val="Normale"/>
    <w:next w:val="CI_Oggett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it-IT"/>
    </w:rPr>
  </w:style>
  <w:style w:type="paragraph" w:styleId="WW-Predefinito">
    <w:name w:val="WW-Predefinito"/>
    <w:next w:val="WW-Predefinit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TxBr_p6">
    <w:name w:val="TxBr_p6"/>
    <w:basedOn w:val="Normale"/>
    <w:next w:val="TxBr_p6"/>
    <w:autoRedefine w:val="0"/>
    <w:hidden w:val="0"/>
    <w:qFormat w:val="0"/>
    <w:pPr>
      <w:tabs>
        <w:tab w:val="left" w:leader="none" w:pos="702"/>
      </w:tabs>
      <w:suppressAutoHyphens w:val="0"/>
      <w:autoSpaceDE w:val="0"/>
      <w:spacing w:line="283" w:lineRule="atLeast"/>
      <w:ind w:left="703" w:right="0" w:leftChars="-1" w:rightChars="0" w:firstLine="357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bidi="ar-SA" w:eastAsia="und" w:val="en-US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0"/>
      <w:autoSpaceDE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bidi="ar-SA" w:eastAsia="und" w:val="en-US"/>
    </w:rPr>
  </w:style>
  <w:style w:type="paragraph" w:styleId="Normal(Web)">
    <w:name w:val="Normal (Web)"/>
    <w:basedOn w:val="Normale"/>
    <w:next w:val="Normal(Web)"/>
    <w:autoRedefine w:val="0"/>
    <w:hidden w:val="0"/>
    <w:qFormat w:val="0"/>
    <w:pPr>
      <w:widowControl w:val="1"/>
      <w:suppressAutoHyphens w:val="0"/>
      <w:autoSpaceDE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bidi="ar-SA" w:eastAsia="und" w:val="it-IT"/>
    </w:rPr>
  </w:style>
  <w:style w:type="paragraph" w:styleId="TxBr_p4">
    <w:name w:val="TxBr_p4"/>
    <w:basedOn w:val="Normale"/>
    <w:next w:val="TxBr_p4"/>
    <w:autoRedefine w:val="0"/>
    <w:hidden w:val="0"/>
    <w:qFormat w:val="0"/>
    <w:pPr>
      <w:tabs>
        <w:tab w:val="left" w:leader="none" w:pos="204"/>
      </w:tabs>
      <w:suppressAutoHyphens w:val="0"/>
      <w:autoSpaceDE w:val="0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bidi="ar-SA" w:eastAsia="und" w:val="en-US"/>
    </w:rPr>
  </w:style>
  <w:style w:type="paragraph" w:styleId="TxBr_p1">
    <w:name w:val="TxBr_p1"/>
    <w:basedOn w:val="Normale"/>
    <w:next w:val="TxBr_p1"/>
    <w:autoRedefine w:val="0"/>
    <w:hidden w:val="0"/>
    <w:qFormat w:val="0"/>
    <w:pPr>
      <w:tabs>
        <w:tab w:val="left" w:leader="none" w:pos="3322"/>
      </w:tabs>
      <w:suppressAutoHyphens w:val="0"/>
      <w:autoSpaceDE w:val="0"/>
      <w:spacing w:line="240" w:lineRule="atLeast"/>
      <w:ind w:left="2961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 w:bidi="ar-SA" w:eastAsia="und" w:val="en-US"/>
    </w:rPr>
  </w:style>
  <w:style w:type="paragraph" w:styleId="A_Premesse">
    <w:name w:val="A_Premesse"/>
    <w:next w:val="A_Premesse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ormale(Web)1">
    <w:name w:val="Normale (Web)1"/>
    <w:next w:val="Normale(Web)1"/>
    <w:autoRedefine w:val="0"/>
    <w:hidden w:val="0"/>
    <w:qFormat w:val="0"/>
    <w:pPr>
      <w:widowControl w:val="0"/>
      <w:suppressAutoHyphens w:val="0"/>
      <w:spacing w:after="119" w:before="10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2">
    <w:name w:val="Corpo del testo 22"/>
    <w:next w:val="Corpodeltesto22"/>
    <w:autoRedefine w:val="0"/>
    <w:hidden w:val="0"/>
    <w:qFormat w:val="0"/>
    <w:pPr>
      <w:widowControl w:val="0"/>
      <w:suppressAutoHyphens w:val="0"/>
      <w:spacing w:after="120" w:line="48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1">
    <w:name w:val="Corpo del testo 21"/>
    <w:next w:val="Corpodeltesto21"/>
    <w:autoRedefine w:val="0"/>
    <w:hidden w:val="0"/>
    <w:qFormat w:val="0"/>
    <w:pPr>
      <w:widowControl w:val="0"/>
      <w:suppressAutoHyphens w:val="0"/>
      <w:spacing w:line="300" w:lineRule="atLeast"/>
      <w:ind w:right="-1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="-1" w:leftChars="-1" w:rightChars="0" w:hanging="1" w:firstLineChars="-1"/>
      <w:textDirection w:val="btLr"/>
      <w:textAlignment w:val="top"/>
      <w:outlineLvl w:val="0"/>
    </w:pPr>
    <w:rPr>
      <w:w w:val="100"/>
      <w:kern w:val="3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r9pdglmRlr1HKzwhqKm4OCKr+w==">AMUW2mUpHK2qBvFIjz3V83NBY8pGnpwT3k7J2fd8fEniY1IT+9V/9uY2YIOM/rpxLnEbCYuz8H5jcBC6qvZCxICXGi6LWEV+ucLI19qt9yvWmgLjFw27wpZKfvXWo3MN4ZG+RIj91I+QduMsJUV0XEQhZP3Goh8FMagCmvNXmdo8QMQVD+W0Z2KP5MEeJs+nQ7t0F95syQ+S7/KeZHO5gfcapXkSBtmE5cZN6m8WupScAYgAkl8ahjZh2T5wBT79zVEasWOiYT9L40AtBjeAor7KH+RyYLs2Mk1iuAmHvDqu5ms6gqtlA+Pzmbd1UuD+5izIUfb5PpaXArg8FI6Vux0hyWqsKkFfd0Ql1OzxF6j8WgPXpQtU/Ze/0H+4hClsdsM49spLZXJRtTQhBfELaVrJf6CLWQ7mNIADiGRnCSWmyYIQ2g8iGoCYTJv1hHCvKFagoEbk/b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2022-06-09T16:21:00Z</dcterms:created>
  <dc:creator>EDk Editore</dc:creator>
</cp:coreProperties>
</file>