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7DF" w:rsidRDefault="00FF07DF" w:rsidP="00FF07DF">
      <w:pPr>
        <w:pStyle w:val="Intestazione"/>
        <w:tabs>
          <w:tab w:val="clear" w:pos="9638"/>
        </w:tabs>
        <w:spacing w:after="120"/>
        <w:rPr>
          <w:rFonts w:ascii="Calibri" w:hAnsi="Calibri" w:cs="Arial"/>
          <w:b/>
          <w:smallCaps/>
          <w:color w:val="FFFFFF"/>
        </w:rPr>
      </w:pPr>
      <w:r w:rsidRPr="00704051">
        <w:rPr>
          <w:rFonts w:ascii="Calibri" w:hAnsi="Calibri" w:cs="Arial"/>
          <w:b/>
          <w:smallCaps/>
          <w:color w:val="FFFFFF"/>
        </w:rPr>
        <w:t xml:space="preserve">i </w:t>
      </w:r>
      <w:r w:rsidRPr="00FF07DF">
        <w:rPr>
          <w:rFonts w:ascii="Arial" w:hAnsi="Arial" w:cs="Arial"/>
          <w:b/>
          <w:bCs/>
          <w:i/>
          <w:color w:val="808080"/>
          <w:sz w:val="20"/>
          <w:szCs w:val="20"/>
        </w:rPr>
        <w:t xml:space="preserve">Le sezioni contraddistinte dal simbolo </w:t>
      </w:r>
      <w:r w:rsidRPr="00FF07DF">
        <w:rPr>
          <w:rFonts w:ascii="Arial" w:hAnsi="Arial" w:cs="Arial"/>
          <w:b/>
          <w:bCs/>
          <w:i/>
          <w:color w:val="FF0000"/>
          <w:sz w:val="20"/>
          <w:szCs w:val="20"/>
        </w:rPr>
        <w:t>(*)</w:t>
      </w:r>
      <w:r w:rsidRPr="00FF07DF">
        <w:rPr>
          <w:rFonts w:ascii="Arial" w:hAnsi="Arial" w:cs="Arial"/>
          <w:b/>
          <w:bCs/>
          <w:i/>
          <w:color w:val="808080"/>
          <w:sz w:val="20"/>
          <w:szCs w:val="20"/>
        </w:rPr>
        <w:t xml:space="preserve"> sono obbligatorie:</w:t>
      </w:r>
      <w:r w:rsidRPr="00FF07DF">
        <w:rPr>
          <w:rFonts w:ascii="Arial" w:hAnsi="Arial" w:cs="Arial"/>
          <w:b/>
          <w:bCs/>
          <w:smallCaps/>
          <w:color w:val="FFFFFF"/>
          <w:sz w:val="20"/>
          <w:szCs w:val="20"/>
        </w:rPr>
        <w:t xml:space="preserve"> ella</w:t>
      </w:r>
      <w:r w:rsidRPr="00704051">
        <w:rPr>
          <w:rFonts w:ascii="Calibri" w:hAnsi="Calibri" w:cs="Arial"/>
          <w:b/>
          <w:smallCaps/>
          <w:color w:val="FFFFFF"/>
        </w:rPr>
        <w:t xml:space="preserve"> Procedura di Gara per </w:t>
      </w:r>
      <w:r>
        <w:rPr>
          <w:rFonts w:ascii="Calibri" w:hAnsi="Calibri" w:cs="Arial"/>
          <w:b/>
          <w:smallCaps/>
          <w:color w:val="FFFFFF"/>
        </w:rPr>
        <w:t>Lavori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2497"/>
        <w:gridCol w:w="2127"/>
        <w:gridCol w:w="2687"/>
      </w:tblGrid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Ente Committente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  <w:r w:rsidRPr="00B8696E">
              <w:rPr>
                <w:rFonts w:ascii="Arial" w:hAnsi="Arial" w:cs="Arial"/>
                <w:i/>
                <w:color w:val="808080"/>
                <w:sz w:val="18"/>
                <w:szCs w:val="20"/>
              </w:rPr>
              <w:t>(es. Comune, Comunità montana ecc.)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Pr="00DB1099" w:rsidRDefault="00FF07DF" w:rsidP="00D55B10">
            <w:pPr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Determina Conferimento Incarico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e/o Determina a Contrarre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  <w:r w:rsidRPr="00DB1099">
              <w:rPr>
                <w:rFonts w:ascii="Arial" w:hAnsi="Arial" w:cs="Arial"/>
                <w:i/>
                <w:color w:val="808080"/>
                <w:sz w:val="18"/>
                <w:szCs w:val="20"/>
              </w:rPr>
              <w:t>(Indica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re i riferimenti della Determina / Delibera</w:t>
            </w:r>
            <w:r w:rsidRPr="00DB1099"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 con la quale L’Ente Committente co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nferisce l’incarico alla </w:t>
            </w:r>
            <w:r w:rsidRPr="00DB1099"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Centrale Unica di Committenza 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per l’espletamento della gara</w:t>
            </w:r>
            <w:r w:rsidRPr="00DB1099">
              <w:rPr>
                <w:rFonts w:ascii="Arial" w:hAnsi="Arial" w:cs="Arial"/>
                <w:i/>
                <w:smallCaps/>
                <w:color w:val="808080"/>
                <w:sz w:val="18"/>
                <w:szCs w:val="20"/>
              </w:rPr>
              <w:t>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Oggetto della Gara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Nr. Lotti 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Pr="00FF07DF" w:rsidRDefault="00FF07DF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Cup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</w:t>
            </w:r>
            <w:r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  <w:r w:rsidRPr="009A277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Delibera 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o determina </w:t>
            </w:r>
            <w:r w:rsidRPr="009A277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di approvazione 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del </w:t>
            </w:r>
            <w:r w:rsidRPr="009A277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progetto messo in gara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  <w:r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  <w:r w:rsidRPr="002A5764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Verbale di validazione progetto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  <w:r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Copia completa</w:t>
            </w:r>
            <w:r w:rsidRPr="009A277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del </w:t>
            </w:r>
            <w:r w:rsidRPr="009A277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progetto messo in gara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  <w:r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 xml:space="preserve"> </w:t>
            </w:r>
          </w:p>
          <w:p w:rsidR="00FF07DF" w:rsidRPr="002A5764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i/>
                <w:color w:val="808080"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specificare se trasmesso via PEC o tramite supporto digitale ad es. Link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WeTransfer</w:t>
            </w:r>
            <w:proofErr w:type="spellEnd"/>
            <w:r w:rsidRPr="00DB1099">
              <w:rPr>
                <w:rFonts w:ascii="Arial" w:hAnsi="Arial" w:cs="Arial"/>
                <w:i/>
                <w:color w:val="808080"/>
                <w:sz w:val="18"/>
                <w:szCs w:val="20"/>
              </w:rPr>
              <w:t>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P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FF07DF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Modalità di finanziamento </w:t>
            </w:r>
          </w:p>
          <w:p w:rsidR="00FF07DF" w:rsidRP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i/>
                <w:color w:val="808080"/>
                <w:sz w:val="18"/>
                <w:szCs w:val="20"/>
              </w:rPr>
            </w:pPr>
            <w:r w:rsidRPr="00FF07DF">
              <w:rPr>
                <w:rFonts w:ascii="Arial" w:hAnsi="Arial" w:cs="Arial"/>
                <w:i/>
                <w:color w:val="808080"/>
                <w:sz w:val="18"/>
                <w:szCs w:val="20"/>
              </w:rPr>
              <w:t>(Fondi di bilancio della stazione Appaltante, fondi europei ecc.)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P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anticipazione del prezzo ai sensi dell’</w:t>
            </w:r>
            <w:r w:rsidRPr="00794ADE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art. 125 comma 1 del d.lgs. 36/2023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111BCA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termine di esecuzione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e riferimento articolo </w:t>
            </w:r>
            <w:proofErr w:type="spellStart"/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c.s.a</w:t>
            </w:r>
            <w:proofErr w:type="spellEnd"/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.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122336" w:rsidTr="00122336">
        <w:trPr>
          <w:jc w:val="center"/>
        </w:trPr>
        <w:tc>
          <w:tcPr>
            <w:tcW w:w="9628" w:type="dxa"/>
            <w:gridSpan w:val="4"/>
            <w:shd w:val="clear" w:color="auto" w:fill="792D2B"/>
            <w:vAlign w:val="center"/>
          </w:tcPr>
          <w:p w:rsidR="00122336" w:rsidRDefault="00122336" w:rsidP="00122336">
            <w:pPr>
              <w:pStyle w:val="Intestazione"/>
              <w:tabs>
                <w:tab w:val="clear" w:pos="9638"/>
              </w:tabs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FF07DF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Responsabile Unico del Pro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gett</w:t>
            </w: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FF07DF" w:rsidRDefault="00FF07DF" w:rsidP="00FF07DF">
            <w:pPr>
              <w:pStyle w:val="Intestazione"/>
              <w:tabs>
                <w:tab w:val="clear" w:pos="9638"/>
              </w:tabs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FF07DF">
              <w:rPr>
                <w:rFonts w:ascii="Arial" w:hAnsi="Arial" w:cs="Arial"/>
                <w:i/>
                <w:color w:val="808080"/>
                <w:sz w:val="18"/>
                <w:szCs w:val="20"/>
              </w:rPr>
              <w:t>(ai sensi dell’art. 15 del D.Lgs 36/2023)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FF07DF" w:rsidRDefault="00FF07DF" w:rsidP="00FF07DF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 xml:space="preserve">Nome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547F0">
              <w:rPr>
                <w:rFonts w:ascii="Arial" w:hAnsi="Arial" w:cs="Arial"/>
                <w:sz w:val="18"/>
                <w:szCs w:val="18"/>
              </w:rPr>
              <w:t>Cognom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547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07DF" w:rsidRDefault="00FF07DF" w:rsidP="00FF07DF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>Funzione all’interno dell’Ente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547F0">
              <w:rPr>
                <w:rFonts w:ascii="Arial" w:hAnsi="Arial" w:cs="Arial"/>
                <w:i/>
                <w:color w:val="808080"/>
                <w:sz w:val="18"/>
                <w:szCs w:val="18"/>
              </w:rPr>
              <w:t>(es. Segretario, Dirigente, Responsabile ufficio tecnico ecc.)</w:t>
            </w:r>
            <w:r w:rsidRPr="00F547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07DF" w:rsidRPr="00FF07DF" w:rsidRDefault="00FF07DF" w:rsidP="00FF07DF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07DF">
              <w:rPr>
                <w:rFonts w:ascii="Arial" w:hAnsi="Arial" w:cs="Arial"/>
                <w:sz w:val="18"/>
                <w:szCs w:val="18"/>
              </w:rPr>
              <w:t>Tel</w:t>
            </w:r>
            <w:r w:rsidR="00656538">
              <w:rPr>
                <w:rFonts w:ascii="Arial" w:hAnsi="Arial" w:cs="Arial"/>
                <w:sz w:val="18"/>
                <w:szCs w:val="18"/>
              </w:rPr>
              <w:t>efono</w:t>
            </w:r>
            <w:r w:rsidRPr="00FF07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07DF" w:rsidRPr="00FF07DF" w:rsidRDefault="00FF07DF" w:rsidP="00FF07DF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bCs/>
                <w:smallCaps/>
                <w:color w:val="FFFFFF"/>
                <w:sz w:val="18"/>
                <w:szCs w:val="18"/>
              </w:rPr>
            </w:pPr>
            <w:r w:rsidRPr="00FF07D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656538" w:rsidP="00656538">
            <w:pPr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Referente per la gara</w:t>
            </w:r>
          </w:p>
          <w:p w:rsidR="00656538" w:rsidRPr="00DB1099" w:rsidRDefault="00656538" w:rsidP="00656538">
            <w:pPr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(P</w:t>
            </w:r>
            <w:r w:rsidRPr="00590F1C">
              <w:rPr>
                <w:rFonts w:ascii="Arial" w:hAnsi="Arial" w:cs="Arial"/>
                <w:i/>
                <w:color w:val="808080"/>
                <w:sz w:val="18"/>
                <w:szCs w:val="20"/>
              </w:rPr>
              <w:t>ersona d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i riferimento all’interno dell’E</w:t>
            </w:r>
            <w:r w:rsidRPr="00590F1C">
              <w:rPr>
                <w:rFonts w:ascii="Arial" w:hAnsi="Arial" w:cs="Arial"/>
                <w:i/>
                <w:color w:val="808080"/>
                <w:sz w:val="18"/>
                <w:szCs w:val="20"/>
              </w:rPr>
              <w:t>nte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 per la gara se diversa dal RUP</w:t>
            </w:r>
            <w:r w:rsidRPr="00590F1C">
              <w:rPr>
                <w:rFonts w:ascii="Arial" w:hAnsi="Arial" w:cs="Arial"/>
                <w:i/>
                <w:color w:val="808080"/>
                <w:sz w:val="18"/>
                <w:szCs w:val="20"/>
              </w:rPr>
              <w:t>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 xml:space="preserve">Nome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547F0">
              <w:rPr>
                <w:rFonts w:ascii="Arial" w:hAnsi="Arial" w:cs="Arial"/>
                <w:sz w:val="18"/>
                <w:szCs w:val="18"/>
              </w:rPr>
              <w:t>Cognom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547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07DF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>Funzione all’interno dell’Ente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56538" w:rsidRPr="00FF07DF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07DF">
              <w:rPr>
                <w:rFonts w:ascii="Arial" w:hAnsi="Arial" w:cs="Arial"/>
                <w:sz w:val="18"/>
                <w:szCs w:val="18"/>
              </w:rPr>
              <w:t>Tel</w:t>
            </w:r>
            <w:r>
              <w:rPr>
                <w:rFonts w:ascii="Arial" w:hAnsi="Arial" w:cs="Arial"/>
                <w:sz w:val="18"/>
                <w:szCs w:val="18"/>
              </w:rPr>
              <w:t>efono</w:t>
            </w:r>
            <w:r w:rsidRPr="00FF07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56538" w:rsidRPr="00F547F0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07DF">
              <w:rPr>
                <w:rFonts w:ascii="Arial" w:hAnsi="Arial" w:cs="Arial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22336" w:rsidTr="00D55B10">
        <w:trPr>
          <w:jc w:val="center"/>
        </w:trPr>
        <w:tc>
          <w:tcPr>
            <w:tcW w:w="9628" w:type="dxa"/>
            <w:gridSpan w:val="4"/>
            <w:shd w:val="clear" w:color="auto" w:fill="792D2B"/>
            <w:vAlign w:val="center"/>
          </w:tcPr>
          <w:p w:rsidR="00122336" w:rsidRDefault="00122336" w:rsidP="00D55B10">
            <w:pPr>
              <w:pStyle w:val="Intestazione"/>
              <w:tabs>
                <w:tab w:val="clear" w:pos="9638"/>
              </w:tabs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lastRenderedPageBreak/>
              <w:t xml:space="preserve">Importo Totale dell’Appalto ai sensi </w:t>
            </w:r>
            <w:r w:rsidRPr="00794ADE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dell’ art 14 del D. Lgs. 36/2023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656538" w:rsidRDefault="00656538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(</w:t>
            </w:r>
            <w:r w:rsidRPr="003B258F">
              <w:rPr>
                <w:rFonts w:ascii="Arial" w:hAnsi="Arial" w:cs="Arial"/>
                <w:i/>
                <w:color w:val="808080"/>
                <w:sz w:val="18"/>
                <w:szCs w:val="20"/>
              </w:rPr>
              <w:t>compresi tutti gli eventuali lotti, rinnovi e opzioni, se del caso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) 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Calibri" w:hAnsi="Calibri"/>
                <w:b/>
                <w:smallCaps/>
                <w:color w:val="FFFFFF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Base d’Asta Soggetta a Ribasso</w:t>
            </w:r>
          </w:p>
          <w:p w:rsidR="00656538" w:rsidRDefault="00656538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(ai fini dell’a</w:t>
            </w:r>
            <w:r w:rsidRPr="000A76AA">
              <w:rPr>
                <w:rFonts w:ascii="Arial" w:hAnsi="Arial" w:cs="Arial"/>
                <w:i/>
                <w:color w:val="808080"/>
                <w:sz w:val="18"/>
                <w:szCs w:val="20"/>
              </w:rPr>
              <w:t>ggiudicazione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)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  <w:r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C00C5F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Importo Oneri sicurezza Non Soggetti a Ribasso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Pr="00C00C5F" w:rsidRDefault="00656538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BD4973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Importo Oneri Personale Non Soggetti a Ribasso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  <w:r w:rsidRPr="000118DE">
              <w:rPr>
                <w:rFonts w:ascii="Arial" w:hAnsi="Arial" w:cs="Arial"/>
                <w:i/>
                <w:smallCaps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Altri Oneri Non Soggetti a Ribasso </w:t>
            </w:r>
          </w:p>
          <w:p w:rsidR="00656538" w:rsidRPr="00BD4973" w:rsidRDefault="00656538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0118DE">
              <w:rPr>
                <w:rFonts w:ascii="Arial" w:hAnsi="Arial" w:cs="Arial"/>
                <w:i/>
                <w:smallCaps/>
                <w:color w:val="808080"/>
                <w:sz w:val="20"/>
                <w:szCs w:val="20"/>
              </w:rPr>
              <w:t>(</w:t>
            </w:r>
            <w:r w:rsidRPr="000118DE">
              <w:rPr>
                <w:rFonts w:ascii="Arial" w:hAnsi="Arial" w:cs="Arial"/>
                <w:i/>
                <w:color w:val="808080"/>
                <w:sz w:val="18"/>
                <w:szCs w:val="20"/>
              </w:rPr>
              <w:t>se del caso</w:t>
            </w:r>
            <w:r w:rsidRPr="000118DE">
              <w:rPr>
                <w:rFonts w:ascii="Arial" w:hAnsi="Arial" w:cs="Arial"/>
                <w:i/>
                <w:smallCaps/>
                <w:color w:val="808080"/>
                <w:sz w:val="20"/>
                <w:szCs w:val="20"/>
              </w:rPr>
              <w:t>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538" w:rsidTr="00D55B10">
        <w:trPr>
          <w:trHeight w:val="544"/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D55B10">
            <w:pPr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Fee</w:t>
            </w:r>
            <w:proofErr w:type="spellEnd"/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da versare in favore della </w:t>
            </w:r>
            <w:r w:rsidR="00D55B10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C.U.C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. per l’espletamento delle procedure di gara </w:t>
            </w:r>
          </w:p>
          <w:p w:rsidR="00656538" w:rsidRDefault="00656538" w:rsidP="00D55B10">
            <w:pPr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(</w:t>
            </w:r>
            <w:r w:rsidRPr="00794ADE">
              <w:rPr>
                <w:rFonts w:ascii="Arial" w:hAnsi="Arial" w:cs="Arial"/>
                <w:i/>
                <w:color w:val="808080"/>
                <w:sz w:val="18"/>
                <w:szCs w:val="20"/>
              </w:rPr>
              <w:t>In riferimento al Verbale Conferenza Sindaci della C.U.C. n. 2 del 26.04. 2022 - Approvazione schema tariffe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) </w:t>
            </w:r>
            <w:r w:rsidRPr="00E85651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il primo 25%, pari ad € ________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_,_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 già trasferite con mandato n._________ del ___/___/______</w:t>
            </w:r>
          </w:p>
        </w:tc>
      </w:tr>
      <w:tr w:rsidR="00122336" w:rsidTr="00D55B10">
        <w:trPr>
          <w:jc w:val="center"/>
        </w:trPr>
        <w:tc>
          <w:tcPr>
            <w:tcW w:w="9628" w:type="dxa"/>
            <w:gridSpan w:val="4"/>
            <w:shd w:val="clear" w:color="auto" w:fill="792D2B"/>
            <w:vAlign w:val="center"/>
          </w:tcPr>
          <w:p w:rsidR="00122336" w:rsidRPr="00656538" w:rsidRDefault="00122336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538" w:rsidTr="00D55B10">
        <w:trPr>
          <w:trHeight w:val="1222"/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A03C4B" w:rsidP="00A03C4B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Procedura di Scelta del contraente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A03C4B" w:rsidRPr="00A03C4B" w:rsidRDefault="00000000" w:rsidP="00A03C4B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206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B1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C4B" w:rsidRPr="00A03C4B">
              <w:rPr>
                <w:rFonts w:ascii="Arial" w:hAnsi="Arial" w:cs="Arial"/>
                <w:sz w:val="18"/>
                <w:szCs w:val="18"/>
              </w:rPr>
              <w:t xml:space="preserve"> Aperta</w:t>
            </w:r>
          </w:p>
          <w:p w:rsidR="00A03C4B" w:rsidRPr="00A03C4B" w:rsidRDefault="00000000" w:rsidP="00A03C4B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73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C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C4B" w:rsidRPr="00A03C4B">
              <w:rPr>
                <w:rFonts w:ascii="Arial" w:hAnsi="Arial" w:cs="Arial"/>
                <w:sz w:val="18"/>
                <w:szCs w:val="18"/>
              </w:rPr>
              <w:t xml:space="preserve"> Affidamento diretto (art. 50 comma 1 lett. a)</w:t>
            </w:r>
            <w:r w:rsidR="00D55B10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1"/>
            </w:r>
          </w:p>
          <w:p w:rsidR="00A03C4B" w:rsidRPr="00A03C4B" w:rsidRDefault="00000000" w:rsidP="00A03C4B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7801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C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C4B" w:rsidRPr="00A03C4B">
              <w:rPr>
                <w:rFonts w:ascii="Arial" w:hAnsi="Arial" w:cs="Arial"/>
                <w:sz w:val="18"/>
                <w:szCs w:val="18"/>
              </w:rPr>
              <w:t xml:space="preserve"> Negoziata (art. 50 comma 1 lett. </w:t>
            </w:r>
            <w:r w:rsidR="00A03C4B">
              <w:rPr>
                <w:rFonts w:ascii="Arial" w:hAnsi="Arial" w:cs="Arial"/>
                <w:sz w:val="18"/>
                <w:szCs w:val="18"/>
              </w:rPr>
              <w:t>c)</w:t>
            </w:r>
            <w:r w:rsidR="00D55B10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2"/>
            </w:r>
          </w:p>
          <w:p w:rsidR="00A03C4B" w:rsidRPr="00A03C4B" w:rsidRDefault="00000000" w:rsidP="00A03C4B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969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C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C4B" w:rsidRPr="00A03C4B">
              <w:rPr>
                <w:rFonts w:ascii="Arial" w:hAnsi="Arial" w:cs="Arial"/>
                <w:sz w:val="18"/>
                <w:szCs w:val="18"/>
              </w:rPr>
              <w:t xml:space="preserve"> Negoziata (art. 50 comma 1 lett. </w:t>
            </w:r>
            <w:r w:rsidR="00A03C4B">
              <w:rPr>
                <w:rFonts w:ascii="Arial" w:hAnsi="Arial" w:cs="Arial"/>
                <w:sz w:val="18"/>
                <w:szCs w:val="18"/>
              </w:rPr>
              <w:t>d)</w:t>
            </w:r>
            <w:r w:rsidR="00D55B10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3"/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A03C4B" w:rsidP="00656538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tipologia del contratto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  <w:r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A03C4B" w:rsidRPr="00A03C4B" w:rsidRDefault="00000000" w:rsidP="00A03C4B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469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4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C4B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C4B">
              <w:rPr>
                <w:rFonts w:ascii="Arial" w:hAnsi="Arial" w:cs="Arial"/>
                <w:sz w:val="18"/>
                <w:szCs w:val="18"/>
              </w:rPr>
              <w:t>A corpo</w:t>
            </w:r>
          </w:p>
          <w:p w:rsidR="00A03C4B" w:rsidRPr="00A03C4B" w:rsidRDefault="00000000" w:rsidP="00A03C4B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431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C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C4B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C4B">
              <w:rPr>
                <w:rFonts w:ascii="Arial" w:hAnsi="Arial" w:cs="Arial"/>
                <w:sz w:val="18"/>
                <w:szCs w:val="18"/>
              </w:rPr>
              <w:t>A misura</w:t>
            </w:r>
          </w:p>
          <w:p w:rsidR="00656538" w:rsidRPr="00656538" w:rsidRDefault="00000000" w:rsidP="00A03C4B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765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4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C4B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C4B">
              <w:rPr>
                <w:rFonts w:ascii="Arial" w:hAnsi="Arial" w:cs="Arial"/>
                <w:sz w:val="18"/>
                <w:szCs w:val="18"/>
              </w:rPr>
              <w:t>A corpo e misura</w:t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4C4CAC" w:rsidP="004C4CAC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Criterio di Aggiudicazione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9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CAC">
              <w:rPr>
                <w:rFonts w:ascii="Arial" w:hAnsi="Arial" w:cs="Arial"/>
                <w:sz w:val="18"/>
                <w:szCs w:val="18"/>
              </w:rPr>
              <w:t>Prezzo più basso</w:t>
            </w:r>
          </w:p>
          <w:p w:rsidR="00656538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372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CAC">
              <w:rPr>
                <w:rFonts w:ascii="Arial" w:hAnsi="Arial" w:cs="Arial"/>
                <w:sz w:val="18"/>
                <w:szCs w:val="18"/>
              </w:rPr>
              <w:t>Offerta Economicamente più vantaggiosa</w:t>
            </w:r>
          </w:p>
          <w:p w:rsidR="004C4CAC" w:rsidRDefault="004C4CAC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Se prezzo più basso i</w:t>
            </w:r>
            <w:r w:rsidRPr="00F547F0">
              <w:rPr>
                <w:rFonts w:ascii="Arial" w:hAnsi="Arial" w:cs="Arial"/>
                <w:i/>
                <w:color w:val="808080"/>
                <w:sz w:val="18"/>
                <w:szCs w:val="18"/>
              </w:rPr>
              <w:t>ndicare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:</w:t>
            </w:r>
          </w:p>
          <w:p w:rsidR="004C4CAC" w:rsidRPr="004C4CAC" w:rsidRDefault="004C4CAC" w:rsidP="004C4CAC">
            <w:pPr>
              <w:pStyle w:val="Intestazione"/>
              <w:numPr>
                <w:ilvl w:val="0"/>
                <w:numId w:val="1"/>
              </w:numPr>
              <w:tabs>
                <w:tab w:val="clear" w:pos="9638"/>
              </w:tabs>
              <w:spacing w:before="60" w:after="60"/>
              <w:ind w:left="6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nel caso di contratti da stipulare </w:t>
            </w:r>
            <w:r w:rsidRPr="006E6B0D"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 xml:space="preserve">A </w:t>
            </w:r>
            <w:r w:rsidRPr="00D517D2"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>MISURA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se:</w:t>
            </w:r>
          </w:p>
          <w:p w:rsidR="004C4CAC" w:rsidRPr="004C4CAC" w:rsidRDefault="004C4CAC" w:rsidP="004C4CAC">
            <w:pPr>
              <w:pStyle w:val="Intestazione"/>
              <w:numPr>
                <w:ilvl w:val="0"/>
                <w:numId w:val="2"/>
              </w:numPr>
              <w:tabs>
                <w:tab w:val="clear" w:pos="9638"/>
              </w:tabs>
              <w:spacing w:before="60" w:after="60"/>
              <w:ind w:left="9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17D2">
              <w:rPr>
                <w:rFonts w:ascii="Arial" w:hAnsi="Arial" w:cs="Arial"/>
                <w:i/>
                <w:color w:val="808080"/>
                <w:sz w:val="18"/>
                <w:szCs w:val="18"/>
              </w:rPr>
              <w:t>ribasso sull'elenco prezzi posto a base di gara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;</w:t>
            </w:r>
          </w:p>
          <w:p w:rsidR="004C4CAC" w:rsidRPr="004C4CAC" w:rsidRDefault="004C4CAC" w:rsidP="004C4CAC">
            <w:pPr>
              <w:pStyle w:val="Intestazione"/>
              <w:numPr>
                <w:ilvl w:val="0"/>
                <w:numId w:val="2"/>
              </w:numPr>
              <w:tabs>
                <w:tab w:val="clear" w:pos="9638"/>
              </w:tabs>
              <w:spacing w:before="60" w:after="60"/>
              <w:ind w:left="9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6B0D">
              <w:rPr>
                <w:rFonts w:ascii="Arial" w:hAnsi="Arial" w:cs="Arial"/>
                <w:i/>
                <w:color w:val="808080"/>
                <w:sz w:val="18"/>
                <w:szCs w:val="18"/>
              </w:rPr>
              <w:t>offerta a prezzi unitari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</w:t>
            </w:r>
          </w:p>
          <w:p w:rsidR="004C4CAC" w:rsidRPr="004C4CAC" w:rsidRDefault="004C4CAC" w:rsidP="004C4CAC">
            <w:pPr>
              <w:pStyle w:val="Intestazione"/>
              <w:numPr>
                <w:ilvl w:val="0"/>
                <w:numId w:val="1"/>
              </w:numPr>
              <w:tabs>
                <w:tab w:val="clear" w:pos="9638"/>
              </w:tabs>
              <w:spacing w:before="60" w:after="60"/>
              <w:ind w:left="6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nel caso di contratti da stipulare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>A CORPO</w:t>
            </w:r>
            <w:r w:rsidRPr="004C4CAC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se: </w:t>
            </w:r>
          </w:p>
          <w:p w:rsidR="004C4CAC" w:rsidRPr="004C4CAC" w:rsidRDefault="004C4CAC" w:rsidP="004C4CAC">
            <w:pPr>
              <w:pStyle w:val="Intestazione"/>
              <w:numPr>
                <w:ilvl w:val="0"/>
                <w:numId w:val="3"/>
              </w:numPr>
              <w:tabs>
                <w:tab w:val="clear" w:pos="9638"/>
              </w:tabs>
              <w:spacing w:before="60" w:after="60"/>
              <w:ind w:left="9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6B0D">
              <w:rPr>
                <w:rFonts w:ascii="Arial" w:hAnsi="Arial" w:cs="Arial"/>
                <w:i/>
                <w:color w:val="808080"/>
                <w:sz w:val="18"/>
                <w:szCs w:val="18"/>
              </w:rPr>
              <w:t>ribasso sull'importo dei lavori posto a base di gara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;</w:t>
            </w:r>
          </w:p>
          <w:p w:rsidR="004C4CAC" w:rsidRPr="004C4CAC" w:rsidRDefault="004C4CAC" w:rsidP="004C4CAC">
            <w:pPr>
              <w:pStyle w:val="Intestazione"/>
              <w:numPr>
                <w:ilvl w:val="0"/>
                <w:numId w:val="3"/>
              </w:numPr>
              <w:tabs>
                <w:tab w:val="clear" w:pos="9638"/>
              </w:tabs>
              <w:spacing w:before="60" w:after="60"/>
              <w:ind w:left="9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6B0D">
              <w:rPr>
                <w:rFonts w:ascii="Arial" w:hAnsi="Arial" w:cs="Arial"/>
                <w:i/>
                <w:color w:val="808080"/>
                <w:sz w:val="18"/>
                <w:szCs w:val="18"/>
              </w:rPr>
              <w:t>offerta a prezzi unitari</w:t>
            </w:r>
          </w:p>
          <w:p w:rsidR="004C4CAC" w:rsidRPr="004C4CAC" w:rsidRDefault="004C4CAC" w:rsidP="004C4CAC">
            <w:pPr>
              <w:pStyle w:val="Intestazione"/>
              <w:numPr>
                <w:ilvl w:val="0"/>
                <w:numId w:val="1"/>
              </w:numPr>
              <w:tabs>
                <w:tab w:val="clear" w:pos="9638"/>
              </w:tabs>
              <w:spacing w:before="60" w:after="60"/>
              <w:ind w:left="6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nel caso di contratti da stipulare</w:t>
            </w:r>
            <w:r w:rsidRPr="006E6B0D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</w:t>
            </w:r>
            <w:r w:rsidRPr="006E6B0D"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>parte A CORPO e parte A MISURA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 xml:space="preserve"> </w:t>
            </w:r>
          </w:p>
          <w:p w:rsidR="004C4CAC" w:rsidRPr="004C4CAC" w:rsidRDefault="004C4CAC" w:rsidP="004C4CAC">
            <w:pPr>
              <w:pStyle w:val="Intestazione"/>
              <w:numPr>
                <w:ilvl w:val="0"/>
                <w:numId w:val="4"/>
              </w:numPr>
              <w:tabs>
                <w:tab w:val="clear" w:pos="9638"/>
              </w:tabs>
              <w:spacing w:before="60" w:after="60"/>
              <w:ind w:left="9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6B0D">
              <w:rPr>
                <w:rFonts w:ascii="Arial" w:hAnsi="Arial" w:cs="Arial"/>
                <w:i/>
                <w:color w:val="808080"/>
                <w:sz w:val="18"/>
                <w:szCs w:val="18"/>
              </w:rPr>
              <w:t>offerta a prezzi unitari</w:t>
            </w:r>
          </w:p>
          <w:p w:rsidR="004C4CAC" w:rsidRDefault="004C4CAC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lastRenderedPageBreak/>
              <w:t xml:space="preserve">Se Economicamente più vantaggiosa </w:t>
            </w:r>
            <w:r w:rsidRPr="00F547F0">
              <w:rPr>
                <w:rFonts w:ascii="Arial" w:hAnsi="Arial" w:cs="Arial"/>
                <w:i/>
                <w:color w:val="808080"/>
                <w:sz w:val="18"/>
                <w:szCs w:val="18"/>
              </w:rPr>
              <w:t>Indicare il totale dei punti attribuiti all’offerta Tecnica ed Economica:</w:t>
            </w:r>
          </w:p>
          <w:p w:rsidR="004C4CAC" w:rsidRDefault="004C4CAC" w:rsidP="004C4CAC">
            <w:pPr>
              <w:pStyle w:val="Intestazione"/>
              <w:numPr>
                <w:ilvl w:val="0"/>
                <w:numId w:val="4"/>
              </w:numPr>
              <w:tabs>
                <w:tab w:val="clear" w:pos="9638"/>
              </w:tabs>
              <w:spacing w:before="60" w:after="60"/>
              <w:ind w:left="9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>Punteggio Offerta Tecnica = (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547F0">
              <w:rPr>
                <w:rFonts w:ascii="Arial" w:hAnsi="Arial" w:cs="Arial"/>
                <w:sz w:val="18"/>
                <w:szCs w:val="18"/>
              </w:rPr>
              <w:t>/100)</w:t>
            </w:r>
          </w:p>
          <w:p w:rsidR="004C4CAC" w:rsidRPr="00656538" w:rsidRDefault="004C4CAC" w:rsidP="004C4CAC">
            <w:pPr>
              <w:pStyle w:val="Intestazione"/>
              <w:numPr>
                <w:ilvl w:val="0"/>
                <w:numId w:val="4"/>
              </w:numPr>
              <w:tabs>
                <w:tab w:val="clear" w:pos="9638"/>
              </w:tabs>
              <w:spacing w:before="60" w:after="60"/>
              <w:ind w:left="9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>Punteggio Offerta Economica = (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547F0">
              <w:rPr>
                <w:rFonts w:ascii="Arial" w:hAnsi="Arial" w:cs="Arial"/>
                <w:sz w:val="18"/>
                <w:szCs w:val="18"/>
              </w:rPr>
              <w:t>/100)</w:t>
            </w:r>
          </w:p>
        </w:tc>
      </w:tr>
      <w:tr w:rsidR="004C4CAC" w:rsidTr="00D55B10">
        <w:trPr>
          <w:jc w:val="center"/>
        </w:trPr>
        <w:tc>
          <w:tcPr>
            <w:tcW w:w="2317" w:type="dxa"/>
            <w:vMerge w:val="restart"/>
            <w:shd w:val="clear" w:color="auto" w:fill="F2DBDB"/>
            <w:vAlign w:val="center"/>
          </w:tcPr>
          <w:p w:rsidR="004C4CAC" w:rsidRDefault="004C4CAC" w:rsidP="004C4CAC">
            <w:pPr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lastRenderedPageBreak/>
              <w:t xml:space="preserve">In caso di </w:t>
            </w:r>
            <w:r w:rsidRPr="00230A84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Offerta Economicamente più Vantaggiosa</w:t>
            </w:r>
          </w:p>
        </w:tc>
        <w:tc>
          <w:tcPr>
            <w:tcW w:w="2497" w:type="dxa"/>
            <w:shd w:val="clear" w:color="auto" w:fill="F2DBDB"/>
            <w:vAlign w:val="center"/>
          </w:tcPr>
          <w:p w:rsidR="004C4CAC" w:rsidRDefault="004C4CAC" w:rsidP="004C4CAC">
            <w:pPr>
              <w:spacing w:before="60" w:after="6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>Criteri e Sub</w:t>
            </w:r>
            <w:r w:rsidR="00D55B10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 xml:space="preserve">criteri </w:t>
            </w:r>
            <w:r w:rsidRPr="003A3093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 xml:space="preserve">di Valutazione </w:t>
            </w:r>
            <w:r w:rsidRPr="007D2796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  <w:u w:val="single"/>
              </w:rPr>
              <w:t>Offerta Tecnica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4C4CAC" w:rsidRPr="00656538" w:rsidRDefault="004C4CAC" w:rsidP="004C4C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i/>
                <w:color w:val="808080"/>
                <w:sz w:val="18"/>
                <w:szCs w:val="18"/>
              </w:rPr>
              <w:t>Specificare dettagliatamente nella relativa sezione sottostante gli elementi di valutazione dell’Offerta Tecnica con indicazione del punteggio attribuito a ciascuna voce. Indicare, inoltre, gli elementi formali dell’offerta tecnica (nr. di pagine, carattere, interlinea, ecc.).</w:t>
            </w:r>
          </w:p>
        </w:tc>
      </w:tr>
      <w:tr w:rsidR="004C4CAC" w:rsidTr="00D55B10">
        <w:trPr>
          <w:jc w:val="center"/>
        </w:trPr>
        <w:tc>
          <w:tcPr>
            <w:tcW w:w="2317" w:type="dxa"/>
            <w:vMerge/>
            <w:shd w:val="clear" w:color="auto" w:fill="F2DBDB"/>
            <w:vAlign w:val="center"/>
          </w:tcPr>
          <w:p w:rsidR="004C4CAC" w:rsidRDefault="004C4CAC" w:rsidP="00656538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2DBDB"/>
            <w:vAlign w:val="center"/>
          </w:tcPr>
          <w:p w:rsidR="004C4CAC" w:rsidRDefault="004C4CAC" w:rsidP="004C4CAC">
            <w:pPr>
              <w:spacing w:before="60" w:after="6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 xml:space="preserve">Metodo di Calcolo per la Valutazione degli Elementi di </w:t>
            </w:r>
            <w:r w:rsidRPr="00D94428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>Natura</w:t>
            </w:r>
            <w:r w:rsidRPr="00D94428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  <w:u w:val="single"/>
              </w:rPr>
              <w:t xml:space="preserve"> Qualitativa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4C4CAC" w:rsidRPr="004C4CAC" w:rsidRDefault="004C4CAC" w:rsidP="004C4CAC">
            <w:pPr>
              <w:pStyle w:val="Paragrafoelenco"/>
              <w:tabs>
                <w:tab w:val="left" w:pos="742"/>
              </w:tabs>
              <w:spacing w:after="0"/>
              <w:ind w:left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547F0">
              <w:rPr>
                <w:rFonts w:ascii="Arial" w:hAnsi="Arial" w:cs="Arial"/>
                <w:i/>
                <w:color w:val="808080"/>
                <w:sz w:val="18"/>
                <w:szCs w:val="18"/>
              </w:rPr>
              <w:t>Indicare le modalità di calcolo da applicare (es. confronto a coppie, media dei coefficienti, ecc.):</w:t>
            </w:r>
          </w:p>
        </w:tc>
      </w:tr>
      <w:tr w:rsidR="004C4CAC" w:rsidTr="00D55B10">
        <w:trPr>
          <w:jc w:val="center"/>
        </w:trPr>
        <w:tc>
          <w:tcPr>
            <w:tcW w:w="2317" w:type="dxa"/>
            <w:vMerge/>
            <w:shd w:val="clear" w:color="auto" w:fill="F2DBDB"/>
            <w:vAlign w:val="center"/>
          </w:tcPr>
          <w:p w:rsidR="004C4CAC" w:rsidRDefault="004C4CAC" w:rsidP="00656538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2DBDB"/>
            <w:vAlign w:val="center"/>
          </w:tcPr>
          <w:p w:rsidR="004C4CAC" w:rsidRDefault="004C4CAC" w:rsidP="004C4CAC">
            <w:pPr>
              <w:spacing w:before="60" w:after="6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>Metodo di Calcolo per la Valutazione dell’</w:t>
            </w:r>
            <w:r w:rsidRPr="0075584A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  <w:u w:val="single"/>
              </w:rPr>
              <w:t>Offerta Economica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58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CAC" w:rsidRPr="00F547F0">
              <w:rPr>
                <w:rFonts w:ascii="Arial" w:hAnsi="Arial" w:cs="Arial"/>
                <w:sz w:val="18"/>
                <w:szCs w:val="18"/>
              </w:rPr>
              <w:t>Proporzionalità inversa</w:t>
            </w:r>
            <w:r w:rsidR="00122336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4"/>
            </w:r>
          </w:p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694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CAC" w:rsidRPr="00F547F0">
              <w:rPr>
                <w:rFonts w:ascii="Arial" w:hAnsi="Arial" w:cs="Arial"/>
                <w:sz w:val="18"/>
                <w:szCs w:val="18"/>
              </w:rPr>
              <w:t>Riduzione percentuale del prezzo</w:t>
            </w:r>
            <w:r w:rsidR="00122336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5"/>
            </w:r>
          </w:p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700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>Incremento lineare</w:t>
            </w:r>
            <w:r w:rsidR="00122336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6"/>
            </w:r>
          </w:p>
          <w:p w:rsidR="004C4CAC" w:rsidRDefault="00000000" w:rsidP="004C4CA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447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122336">
              <w:rPr>
                <w:rFonts w:ascii="Arial" w:hAnsi="Arial" w:cs="Arial"/>
                <w:sz w:val="18"/>
                <w:szCs w:val="18"/>
              </w:rPr>
              <w:t>Spezzatura gaussiana</w:t>
            </w:r>
            <w:r w:rsidR="00122336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7"/>
            </w:r>
          </w:p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122336">
              <w:rPr>
                <w:rFonts w:ascii="Arial" w:hAnsi="Arial" w:cs="Arial"/>
                <w:sz w:val="18"/>
                <w:szCs w:val="18"/>
              </w:rPr>
              <w:t>Retta base valore fisso</w:t>
            </w:r>
          </w:p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596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122336">
              <w:rPr>
                <w:rFonts w:ascii="Arial" w:hAnsi="Arial" w:cs="Arial"/>
                <w:sz w:val="18"/>
                <w:szCs w:val="18"/>
              </w:rPr>
              <w:t>Retta base prezzo minimo</w:t>
            </w:r>
          </w:p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9018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122336">
              <w:rPr>
                <w:rFonts w:ascii="Arial" w:hAnsi="Arial" w:cs="Arial"/>
                <w:sz w:val="18"/>
                <w:szCs w:val="18"/>
              </w:rPr>
              <w:t>Retta base-zero</w:t>
            </w:r>
            <w:r w:rsidR="00122336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8"/>
            </w:r>
          </w:p>
          <w:p w:rsidR="004C4CAC" w:rsidRPr="00656538" w:rsidRDefault="00000000" w:rsidP="004C4CA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537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122336">
              <w:rPr>
                <w:rFonts w:ascii="Arial" w:hAnsi="Arial" w:cs="Arial"/>
                <w:sz w:val="18"/>
                <w:szCs w:val="18"/>
              </w:rPr>
              <w:t>Retta prezzo minimo – rapporto min/max</w:t>
            </w:r>
          </w:p>
        </w:tc>
      </w:tr>
      <w:tr w:rsidR="004C4CAC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4C4CAC" w:rsidRDefault="00122336" w:rsidP="00122336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Modalità di Ribasso/Rialzo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90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>Ribasso in valuta</w:t>
            </w:r>
          </w:p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279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 xml:space="preserve">Ribasso in </w:t>
            </w:r>
            <w:r w:rsidR="00122336">
              <w:rPr>
                <w:rFonts w:ascii="Arial" w:hAnsi="Arial" w:cs="Arial"/>
                <w:sz w:val="18"/>
                <w:szCs w:val="18"/>
              </w:rPr>
              <w:t>percentuale</w:t>
            </w:r>
          </w:p>
          <w:p w:rsidR="004C4CAC" w:rsidRPr="00656538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23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>
              <w:rPr>
                <w:rFonts w:ascii="Arial" w:hAnsi="Arial" w:cs="Arial"/>
                <w:sz w:val="18"/>
                <w:szCs w:val="18"/>
              </w:rPr>
              <w:t>Rialzo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 xml:space="preserve"> in valuta</w:t>
            </w:r>
          </w:p>
        </w:tc>
      </w:tr>
      <w:tr w:rsidR="00122336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122336" w:rsidRDefault="00122336" w:rsidP="00D55B10">
            <w:pPr>
              <w:spacing w:before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fldChar w:fldCharType="begin"/>
            </w: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instrText xml:space="preserve"> REF _Ref389568444 \h  \* MERGEFORMAT </w:instrText>
            </w: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fldChar w:fldCharType="separate"/>
            </w:r>
            <w:r w:rsidRPr="00D70BBF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Requisiti di Partecipazione</w:t>
            </w: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fldChar w:fldCharType="end"/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122336" w:rsidRPr="00DB1099" w:rsidRDefault="00122336" w:rsidP="00D55B10">
            <w:pPr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81CF6"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(Specificare i requisiti 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di </w:t>
            </w:r>
            <w:r w:rsidRPr="00122336">
              <w:rPr>
                <w:rFonts w:ascii="Arial" w:hAnsi="Arial" w:cs="Arial"/>
                <w:i/>
                <w:color w:val="808080"/>
                <w:sz w:val="18"/>
                <w:szCs w:val="20"/>
              </w:rPr>
              <w:t>ordine speciale, ai sensi dall’art. 100 del D. Lgs. 36/2023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, </w:t>
            </w:r>
            <w:r w:rsidRPr="00D81CF6">
              <w:rPr>
                <w:rFonts w:ascii="Arial" w:hAnsi="Arial" w:cs="Arial"/>
                <w:i/>
                <w:color w:val="808080"/>
                <w:sz w:val="18"/>
                <w:szCs w:val="20"/>
              </w:rPr>
              <w:t>nella relativa sezione sottostante)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366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>
              <w:rPr>
                <w:rFonts w:ascii="Arial" w:hAnsi="Arial" w:cs="Arial"/>
                <w:sz w:val="18"/>
                <w:szCs w:val="18"/>
              </w:rPr>
              <w:t>Assenti</w:t>
            </w:r>
          </w:p>
          <w:p w:rsidR="00122336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635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>
              <w:rPr>
                <w:rFonts w:ascii="Arial" w:hAnsi="Arial" w:cs="Arial"/>
                <w:sz w:val="18"/>
                <w:szCs w:val="18"/>
              </w:rPr>
              <w:t>Presenti</w:t>
            </w:r>
          </w:p>
        </w:tc>
      </w:tr>
      <w:tr w:rsidR="00122336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122336" w:rsidRPr="00DB1099" w:rsidRDefault="00122336" w:rsidP="00122336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Elenco Documentazione I</w:t>
            </w: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nviata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  <w:p w:rsidR="00122336" w:rsidRPr="001E7AC7" w:rsidRDefault="00122336" w:rsidP="00122336">
            <w:pPr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i/>
                <w:color w:val="808080"/>
                <w:sz w:val="18"/>
                <w:szCs w:val="20"/>
              </w:rPr>
              <w:t>(Spuntare le voci e/o aggiungerne se necessarie)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991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>Modulo richiesta di avvio procedura</w:t>
            </w:r>
          </w:p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37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 xml:space="preserve">Determina </w:t>
            </w:r>
            <w:r w:rsidR="00122336">
              <w:rPr>
                <w:rFonts w:ascii="Arial" w:hAnsi="Arial" w:cs="Arial"/>
                <w:sz w:val="18"/>
                <w:szCs w:val="18"/>
              </w:rPr>
              <w:t xml:space="preserve">di decisione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>a contrarre</w:t>
            </w:r>
          </w:p>
          <w:p w:rsidR="00122336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96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 xml:space="preserve">Determina </w:t>
            </w:r>
            <w:r w:rsidR="00122336">
              <w:rPr>
                <w:rFonts w:ascii="Arial" w:hAnsi="Arial" w:cs="Arial"/>
                <w:sz w:val="18"/>
                <w:szCs w:val="18"/>
              </w:rPr>
              <w:t>di impegno di spesa per la C.U.C.</w:t>
            </w:r>
          </w:p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08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>
              <w:rPr>
                <w:rFonts w:ascii="Arial" w:hAnsi="Arial" w:cs="Arial"/>
                <w:sz w:val="18"/>
                <w:szCs w:val="18"/>
              </w:rPr>
              <w:t>Progetto esecutivo</w:t>
            </w:r>
          </w:p>
          <w:p w:rsidR="005764E1" w:rsidRDefault="00000000" w:rsidP="005764E1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956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2BD5">
              <w:rPr>
                <w:rFonts w:ascii="Arial" w:hAnsi="Arial" w:cs="Arial"/>
                <w:sz w:val="18"/>
                <w:szCs w:val="18"/>
              </w:rPr>
              <w:t>Dichiarazione ai sensi dell’</w:t>
            </w:r>
            <w:r w:rsidR="00E42BD5" w:rsidRPr="003346E8">
              <w:rPr>
                <w:rFonts w:ascii="Arial" w:hAnsi="Arial" w:cs="Arial"/>
                <w:sz w:val="18"/>
                <w:szCs w:val="18"/>
              </w:rPr>
              <w:t>art. 53 - comma 16 ter - del D.lgs. n. 165/2001</w:t>
            </w:r>
            <w:r w:rsidR="00E42BD5">
              <w:rPr>
                <w:rFonts w:ascii="Arial" w:hAnsi="Arial" w:cs="Arial"/>
                <w:sz w:val="18"/>
                <w:szCs w:val="18"/>
              </w:rPr>
              <w:t xml:space="preserve"> da sottoscrivere da parte del RUP</w:t>
            </w:r>
          </w:p>
          <w:p w:rsidR="00E42BD5" w:rsidRDefault="00000000" w:rsidP="005764E1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43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42BD5">
              <w:rPr>
                <w:rFonts w:ascii="Arial" w:hAnsi="Arial" w:cs="Arial"/>
                <w:sz w:val="18"/>
                <w:szCs w:val="18"/>
              </w:rPr>
              <w:t xml:space="preserve"> Dichiarazione assenza cause conflitto d’interesse da sottoscrivere da parte del RUP</w:t>
            </w:r>
          </w:p>
          <w:p w:rsidR="00E42BD5" w:rsidRPr="00122336" w:rsidRDefault="00000000" w:rsidP="005764E1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023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42BD5">
              <w:rPr>
                <w:rFonts w:ascii="Arial" w:hAnsi="Arial" w:cs="Arial"/>
                <w:sz w:val="18"/>
                <w:szCs w:val="18"/>
              </w:rPr>
              <w:t xml:space="preserve"> Altro</w:t>
            </w:r>
          </w:p>
        </w:tc>
      </w:tr>
    </w:tbl>
    <w:sdt>
      <w:sdtPr>
        <w:rPr>
          <w:rFonts w:ascii="Calibri" w:hAnsi="Calibri"/>
          <w:b/>
          <w:smallCaps/>
          <w:color w:val="FFFFFF"/>
        </w:rPr>
        <w:id w:val="-846166217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FF07DF" w:rsidRDefault="00656538" w:rsidP="00FF07DF">
          <w:pPr>
            <w:pStyle w:val="Intestazione"/>
            <w:tabs>
              <w:tab w:val="clear" w:pos="9638"/>
            </w:tabs>
            <w:jc w:val="both"/>
            <w:rPr>
              <w:rFonts w:ascii="Calibri" w:hAnsi="Calibri"/>
              <w:b/>
              <w:smallCaps/>
              <w:color w:val="FFFFFF"/>
            </w:rPr>
          </w:pPr>
          <w:r>
            <w:rPr>
              <w:rFonts w:ascii="MS Gothic" w:eastAsia="MS Gothic" w:hAnsi="MS Gothic" w:hint="eastAsia"/>
              <w:b/>
              <w:smallCaps/>
              <w:color w:val="FFFFFF"/>
            </w:rPr>
            <w:t>☐</w:t>
          </w:r>
        </w:p>
      </w:sdtContent>
    </w:sdt>
    <w:p w:rsidR="00656538" w:rsidRDefault="00122336" w:rsidP="00FF07DF">
      <w:pPr>
        <w:pStyle w:val="Intestazione"/>
        <w:tabs>
          <w:tab w:val="clear" w:pos="9638"/>
        </w:tabs>
        <w:jc w:val="both"/>
        <w:rPr>
          <w:rFonts w:ascii="Arial" w:hAnsi="Arial" w:cs="Arial"/>
          <w:b/>
          <w:smallCaps/>
          <w:sz w:val="22"/>
          <w:szCs w:val="20"/>
        </w:rPr>
      </w:pPr>
      <w:r w:rsidRPr="00C73293">
        <w:rPr>
          <w:rFonts w:ascii="Arial" w:hAnsi="Arial" w:cs="Arial"/>
          <w:b/>
          <w:smallCaps/>
          <w:sz w:val="22"/>
          <w:szCs w:val="20"/>
        </w:rPr>
        <w:t>INFORMAZIONI COMPLEMENTARI</w:t>
      </w:r>
      <w:r>
        <w:rPr>
          <w:rFonts w:ascii="Arial" w:hAnsi="Arial" w:cs="Arial"/>
          <w:b/>
          <w:smallCaps/>
          <w:sz w:val="22"/>
          <w:szCs w:val="20"/>
        </w:rPr>
        <w:t xml:space="preserve"> </w:t>
      </w:r>
    </w:p>
    <w:p w:rsidR="00122336" w:rsidRDefault="00122336" w:rsidP="00122336">
      <w:pPr>
        <w:pStyle w:val="Titolo1"/>
        <w:jc w:val="both"/>
        <w:rPr>
          <w:rFonts w:ascii="Arial" w:hAnsi="Arial" w:cs="Arial"/>
          <w:smallCaps/>
          <w:sz w:val="20"/>
          <w:szCs w:val="20"/>
        </w:rPr>
      </w:pPr>
      <w:r w:rsidRPr="00DC6E66">
        <w:rPr>
          <w:rFonts w:ascii="Arial" w:hAnsi="Arial" w:cs="Arial"/>
          <w:smallCaps/>
          <w:sz w:val="20"/>
          <w:szCs w:val="20"/>
        </w:rPr>
        <w:lastRenderedPageBreak/>
        <w:t>Criteri e Sub</w:t>
      </w:r>
      <w:r>
        <w:rPr>
          <w:rFonts w:ascii="Arial" w:hAnsi="Arial" w:cs="Arial"/>
          <w:smallCaps/>
          <w:sz w:val="20"/>
          <w:szCs w:val="20"/>
        </w:rPr>
        <w:t xml:space="preserve"> </w:t>
      </w:r>
      <w:r w:rsidRPr="00DC6E66">
        <w:rPr>
          <w:rFonts w:ascii="Arial" w:hAnsi="Arial" w:cs="Arial"/>
          <w:smallCaps/>
          <w:sz w:val="20"/>
          <w:szCs w:val="20"/>
        </w:rPr>
        <w:t>criteri di Valutazione Offerta Tecnica</w:t>
      </w:r>
    </w:p>
    <w:p w:rsidR="00122336" w:rsidRPr="00DC6E66" w:rsidRDefault="00122336" w:rsidP="00122336">
      <w:pPr>
        <w:jc w:val="both"/>
        <w:rPr>
          <w:lang w:eastAsia="en-US"/>
        </w:rPr>
      </w:pPr>
      <w:r w:rsidRPr="00DB1099">
        <w:rPr>
          <w:rFonts w:ascii="Arial" w:hAnsi="Arial" w:cs="Arial"/>
          <w:i/>
          <w:color w:val="808080"/>
          <w:sz w:val="18"/>
          <w:szCs w:val="20"/>
        </w:rPr>
        <w:t>(Completare e/o integrare quanto sopra indicato con informazioni di dettaglio in merito</w:t>
      </w:r>
      <w:r>
        <w:rPr>
          <w:rFonts w:ascii="Arial" w:hAnsi="Arial" w:cs="Arial"/>
          <w:i/>
          <w:color w:val="808080"/>
          <w:sz w:val="18"/>
          <w:szCs w:val="20"/>
        </w:rPr>
        <w:t xml:space="preserve"> agli elementi di valutazione dell’Offerta Tecnica con indicazione del punteggio attribuito a ciascuna voce. Specificare gli elementi formali dell’offerta tecnica (nr. di pagine, carattere, interlinea, ecc.)</w:t>
      </w:r>
    </w:p>
    <w:p w:rsidR="00122336" w:rsidRPr="00DB1099" w:rsidRDefault="00122336" w:rsidP="00122336">
      <w:pPr>
        <w:jc w:val="both"/>
        <w:rPr>
          <w:rFonts w:ascii="Arial" w:hAnsi="Arial" w:cs="Arial"/>
          <w:i/>
          <w:color w:val="808080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[…]</w:t>
      </w:r>
    </w:p>
    <w:p w:rsidR="00122336" w:rsidRDefault="00122336" w:rsidP="00122336">
      <w:pPr>
        <w:pStyle w:val="Titolo1"/>
        <w:jc w:val="both"/>
        <w:rPr>
          <w:rFonts w:ascii="Arial" w:hAnsi="Arial" w:cs="Arial"/>
          <w:smallCaps/>
          <w:sz w:val="20"/>
          <w:szCs w:val="20"/>
        </w:rPr>
      </w:pPr>
      <w:r w:rsidRPr="00211832">
        <w:rPr>
          <w:rFonts w:ascii="Arial" w:hAnsi="Arial" w:cs="Arial"/>
          <w:smallCaps/>
          <w:sz w:val="20"/>
          <w:szCs w:val="20"/>
        </w:rPr>
        <w:t>Requisiti di Partecipazione</w:t>
      </w:r>
    </w:p>
    <w:p w:rsidR="00122336" w:rsidRPr="00DB1099" w:rsidRDefault="00122336" w:rsidP="00122336">
      <w:pPr>
        <w:jc w:val="both"/>
        <w:rPr>
          <w:rFonts w:ascii="Arial" w:hAnsi="Arial" w:cs="Arial"/>
          <w:i/>
          <w:color w:val="808080"/>
          <w:sz w:val="18"/>
          <w:szCs w:val="20"/>
        </w:rPr>
      </w:pPr>
      <w:r w:rsidRPr="00DB1099">
        <w:rPr>
          <w:rFonts w:ascii="Arial" w:hAnsi="Arial" w:cs="Arial"/>
          <w:i/>
          <w:color w:val="808080"/>
          <w:sz w:val="18"/>
          <w:szCs w:val="20"/>
        </w:rPr>
        <w:t xml:space="preserve">(Completare e/o integrare quanto sopra indicato con informazioni di dettaglio in merito ai requisiti di </w:t>
      </w:r>
      <w:r>
        <w:rPr>
          <w:rFonts w:ascii="Arial" w:hAnsi="Arial" w:cs="Arial"/>
          <w:i/>
          <w:color w:val="808080"/>
          <w:sz w:val="18"/>
          <w:szCs w:val="20"/>
        </w:rPr>
        <w:t>ordine speciale</w:t>
      </w:r>
      <w:r w:rsidRPr="00DB1099">
        <w:rPr>
          <w:rFonts w:ascii="Arial" w:hAnsi="Arial" w:cs="Arial"/>
          <w:i/>
          <w:color w:val="808080"/>
          <w:sz w:val="18"/>
          <w:szCs w:val="20"/>
        </w:rPr>
        <w:t xml:space="preserve"> </w:t>
      </w:r>
      <w:bookmarkStart w:id="0" w:name="_Hlk184632831"/>
      <w:r>
        <w:rPr>
          <w:rFonts w:ascii="Arial" w:hAnsi="Arial" w:cs="Arial"/>
          <w:i/>
          <w:color w:val="808080"/>
          <w:sz w:val="18"/>
          <w:szCs w:val="20"/>
        </w:rPr>
        <w:t xml:space="preserve">art. </w:t>
      </w:r>
      <w:r>
        <w:rPr>
          <w:rFonts w:ascii="Arial" w:hAnsi="Arial" w:cs="Arial"/>
          <w:b/>
          <w:i/>
          <w:sz w:val="18"/>
          <w:szCs w:val="20"/>
        </w:rPr>
        <w:t>100</w:t>
      </w:r>
      <w:r w:rsidRPr="00A053DD">
        <w:rPr>
          <w:rFonts w:ascii="Arial" w:hAnsi="Arial" w:cs="Arial"/>
          <w:b/>
          <w:i/>
          <w:sz w:val="18"/>
          <w:szCs w:val="20"/>
        </w:rPr>
        <w:t xml:space="preserve"> del D. Lgs. </w:t>
      </w:r>
      <w:r>
        <w:rPr>
          <w:rFonts w:ascii="Arial" w:hAnsi="Arial" w:cs="Arial"/>
          <w:b/>
          <w:i/>
          <w:sz w:val="18"/>
          <w:szCs w:val="20"/>
        </w:rPr>
        <w:t>36/2023</w:t>
      </w:r>
      <w:r>
        <w:rPr>
          <w:rFonts w:ascii="Arial" w:hAnsi="Arial" w:cs="Arial"/>
          <w:i/>
          <w:color w:val="808080"/>
          <w:sz w:val="18"/>
          <w:szCs w:val="20"/>
        </w:rPr>
        <w:t xml:space="preserve"> </w:t>
      </w:r>
      <w:bookmarkEnd w:id="0"/>
      <w:r w:rsidRPr="00DB1099">
        <w:rPr>
          <w:rFonts w:ascii="Arial" w:hAnsi="Arial" w:cs="Arial"/>
          <w:i/>
          <w:color w:val="808080"/>
          <w:sz w:val="18"/>
          <w:szCs w:val="20"/>
        </w:rPr>
        <w:t>necessari per la presentazione delle Offerte)</w:t>
      </w:r>
    </w:p>
    <w:p w:rsidR="00122336" w:rsidRDefault="00122336" w:rsidP="00122336">
      <w:pPr>
        <w:spacing w:before="240"/>
        <w:jc w:val="both"/>
        <w:rPr>
          <w:rStyle w:val="Collegamentoipertestuale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L</w:t>
      </w:r>
      <w:r w:rsidRPr="00DB1099">
        <w:rPr>
          <w:rFonts w:ascii="Arial" w:hAnsi="Arial" w:cs="Arial"/>
          <w:i/>
          <w:color w:val="808080"/>
          <w:sz w:val="20"/>
          <w:szCs w:val="20"/>
        </w:rPr>
        <w:t>a documentazione di gara, comprensiva di codesto modulo</w:t>
      </w:r>
      <w:r>
        <w:rPr>
          <w:rFonts w:ascii="Arial" w:hAnsi="Arial" w:cs="Arial"/>
          <w:i/>
          <w:color w:val="808080"/>
          <w:sz w:val="20"/>
          <w:szCs w:val="20"/>
        </w:rPr>
        <w:t>,</w:t>
      </w:r>
      <w:r w:rsidRPr="00DB109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dovrà essere inviata </w:t>
      </w:r>
      <w:r w:rsidRPr="00DB1099">
        <w:rPr>
          <w:rFonts w:ascii="Arial" w:hAnsi="Arial" w:cs="Arial"/>
          <w:i/>
          <w:color w:val="808080"/>
          <w:sz w:val="20"/>
          <w:szCs w:val="20"/>
        </w:rPr>
        <w:t xml:space="preserve">all’indirizzo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di posta certificata </w:t>
      </w:r>
      <w:hyperlink r:id="rId8" w:history="1">
        <w:r w:rsidRPr="00413B8F">
          <w:rPr>
            <w:rStyle w:val="Collegamentoipertestuale"/>
            <w:rFonts w:ascii="Arial" w:hAnsi="Arial" w:cs="Arial"/>
            <w:i/>
            <w:sz w:val="20"/>
            <w:szCs w:val="20"/>
          </w:rPr>
          <w:t>cuc@pec.castellidellasapienza.it</w:t>
        </w:r>
      </w:hyperlink>
    </w:p>
    <w:p w:rsidR="00122336" w:rsidRDefault="00122336" w:rsidP="00122336">
      <w:pPr>
        <w:pStyle w:val="Intestazione"/>
        <w:tabs>
          <w:tab w:val="clear" w:pos="9638"/>
        </w:tabs>
        <w:spacing w:before="120"/>
        <w:jc w:val="both"/>
        <w:rPr>
          <w:rFonts w:ascii="Calibri" w:hAnsi="Calibri"/>
          <w:b/>
          <w:smallCaps/>
          <w:color w:val="FFFFFF"/>
        </w:rPr>
      </w:pPr>
      <w:r w:rsidRPr="00DB1099">
        <w:rPr>
          <w:rFonts w:ascii="Arial" w:hAnsi="Arial" w:cs="Arial"/>
          <w:i/>
          <w:color w:val="808080"/>
          <w:sz w:val="20"/>
          <w:szCs w:val="20"/>
        </w:rPr>
        <w:t>Per qualsiasi chiarimento inviare un’email all’indirizzo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</w:t>
      </w:r>
      <w:hyperlink r:id="rId9" w:history="1">
        <w:r w:rsidRPr="00413B8F">
          <w:rPr>
            <w:rStyle w:val="Collegamentoipertestuale"/>
            <w:rFonts w:ascii="Arial" w:hAnsi="Arial" w:cs="Arial"/>
            <w:i/>
            <w:sz w:val="20"/>
            <w:szCs w:val="20"/>
          </w:rPr>
          <w:t>cuc@castellidellasapienza.it</w:t>
        </w:r>
      </w:hyperlink>
      <w:r w:rsidRPr="00DB1099">
        <w:rPr>
          <w:rFonts w:ascii="Arial" w:hAnsi="Arial" w:cs="Arial"/>
          <w:i/>
          <w:color w:val="808080"/>
          <w:sz w:val="20"/>
          <w:szCs w:val="20"/>
        </w:rPr>
        <w:t xml:space="preserve"> oppure contattare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telefonicamente</w:t>
      </w:r>
      <w:r w:rsidRPr="00DB109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il numero</w:t>
      </w:r>
      <w:r w:rsidRPr="00BE7F87">
        <w:rPr>
          <w:rFonts w:ascii="Arial" w:hAnsi="Arial" w:cs="Arial"/>
          <w:i/>
          <w:color w:val="808080"/>
          <w:sz w:val="20"/>
          <w:szCs w:val="20"/>
        </w:rPr>
        <w:t>: 06.</w:t>
      </w:r>
      <w:r>
        <w:rPr>
          <w:rFonts w:ascii="Arial" w:hAnsi="Arial" w:cs="Arial"/>
          <w:i/>
          <w:color w:val="808080"/>
          <w:sz w:val="20"/>
          <w:szCs w:val="20"/>
        </w:rPr>
        <w:t xml:space="preserve">9591300 </w:t>
      </w:r>
      <w:proofErr w:type="spellStart"/>
      <w:r>
        <w:rPr>
          <w:rFonts w:ascii="Arial" w:hAnsi="Arial" w:cs="Arial"/>
          <w:i/>
          <w:color w:val="808080"/>
          <w:sz w:val="20"/>
          <w:szCs w:val="20"/>
        </w:rPr>
        <w:t>int</w:t>
      </w:r>
      <w:proofErr w:type="spellEnd"/>
      <w:r>
        <w:rPr>
          <w:rFonts w:ascii="Arial" w:hAnsi="Arial" w:cs="Arial"/>
          <w:i/>
          <w:color w:val="808080"/>
          <w:sz w:val="20"/>
          <w:szCs w:val="20"/>
        </w:rPr>
        <w:t>. 2</w:t>
      </w:r>
    </w:p>
    <w:sectPr w:rsidR="00122336" w:rsidSect="00FF07DF">
      <w:headerReference w:type="default" r:id="rId10"/>
      <w:footerReference w:type="default" r:id="rId11"/>
      <w:pgSz w:w="11906" w:h="16838"/>
      <w:pgMar w:top="1417" w:right="1134" w:bottom="1134" w:left="1134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5F1E" w:rsidRDefault="00C55F1E" w:rsidP="00FF07DF">
      <w:r>
        <w:separator/>
      </w:r>
    </w:p>
  </w:endnote>
  <w:endnote w:type="continuationSeparator" w:id="0">
    <w:p w:rsidR="00C55F1E" w:rsidRDefault="00C55F1E" w:rsidP="00FF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07DF" w:rsidRDefault="00FF07DF">
    <w:pPr>
      <w:pStyle w:val="Pidipagina"/>
    </w:pPr>
    <w:r>
      <w:rPr>
        <w:color w:val="4472C4" w:themeColor="accent1"/>
      </w:rPr>
      <w:t xml:space="preserve"> </w:t>
    </w:r>
  </w:p>
  <w:tbl>
    <w:tblPr>
      <w:tblW w:w="5186" w:type="pct"/>
      <w:tblInd w:w="-806" w:type="dxa"/>
      <w:tblBorders>
        <w:top w:val="single" w:sz="8" w:space="0" w:color="792D2B"/>
        <w:left w:val="single" w:sz="18" w:space="0" w:color="792D2B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3"/>
    </w:tblGrid>
    <w:tr w:rsidR="00FF07DF" w:rsidRPr="00F209D1" w:rsidTr="00FF07DF">
      <w:trPr>
        <w:trHeight w:val="268"/>
      </w:trPr>
      <w:tc>
        <w:tcPr>
          <w:tcW w:w="5000" w:type="pct"/>
          <w:tcBorders>
            <w:top w:val="nil"/>
            <w:bottom w:val="dotted" w:sz="4" w:space="0" w:color="auto"/>
          </w:tcBorders>
          <w:vAlign w:val="center"/>
        </w:tcPr>
        <w:p w:rsidR="00FF07DF" w:rsidRPr="00E13A21" w:rsidRDefault="00FF07DF" w:rsidP="00FF07DF">
          <w:pPr>
            <w:pStyle w:val="Pidipagina"/>
            <w:tabs>
              <w:tab w:val="clear" w:pos="9638"/>
              <w:tab w:val="right" w:pos="9989"/>
            </w:tabs>
            <w:spacing w:before="120"/>
            <w:rPr>
              <w:rFonts w:ascii="Calibri" w:hAnsi="Calibri" w:cs="Arial"/>
              <w:color w:val="792D2B"/>
              <w:sz w:val="18"/>
              <w:szCs w:val="18"/>
            </w:rPr>
          </w:pPr>
          <w:r w:rsidRPr="00F209D1">
            <w:rPr>
              <w:rFonts w:ascii="Calibri" w:hAnsi="Calibri" w:cs="Arial"/>
              <w:color w:val="792D2B"/>
              <w:sz w:val="18"/>
              <w:szCs w:val="18"/>
            </w:rPr>
            <w:t>Richiesta Avvio Procedura</w:t>
          </w:r>
          <w:r>
            <w:rPr>
              <w:rFonts w:ascii="Calibri" w:hAnsi="Calibri" w:cs="Arial"/>
              <w:color w:val="792D2B"/>
              <w:sz w:val="18"/>
              <w:szCs w:val="18"/>
            </w:rPr>
            <w:t xml:space="preserve"> Lavori</w:t>
          </w:r>
        </w:p>
      </w:tc>
    </w:tr>
  </w:tbl>
  <w:p w:rsidR="00FF07DF" w:rsidRDefault="00FF07DF" w:rsidP="00FF0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5F1E" w:rsidRDefault="00C55F1E" w:rsidP="00FF07DF">
      <w:r>
        <w:separator/>
      </w:r>
    </w:p>
  </w:footnote>
  <w:footnote w:type="continuationSeparator" w:id="0">
    <w:p w:rsidR="00C55F1E" w:rsidRDefault="00C55F1E" w:rsidP="00FF07DF">
      <w:r>
        <w:continuationSeparator/>
      </w:r>
    </w:p>
  </w:footnote>
  <w:footnote w:id="1">
    <w:p w:rsidR="00D55B10" w:rsidRDefault="00D55B10">
      <w:pPr>
        <w:pStyle w:val="Testonotaapidipagina"/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A17F08">
        <w:rPr>
          <w:rStyle w:val="Rimandonotaapidipagina"/>
          <w:rFonts w:ascii="Arial" w:hAnsi="Arial"/>
        </w:rPr>
        <w:t xml:space="preserve">Allegare l’elenco degli Operatori </w:t>
      </w:r>
      <w:r w:rsidRPr="00B7551C">
        <w:rPr>
          <w:rStyle w:val="Rimandonotaapidipagina"/>
          <w:rFonts w:ascii="Arial" w:hAnsi="Arial" w:cs="Arial"/>
        </w:rPr>
        <w:t>Economici da</w:t>
      </w:r>
      <w:r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Theme="minorBidi" w:hAnsiTheme="minorBidi" w:cstheme="minorBidi"/>
        </w:rPr>
        <w:t>invitare (</w:t>
      </w:r>
      <w:r w:rsidR="00F344FD" w:rsidRPr="00F344FD">
        <w:rPr>
          <w:rStyle w:val="Rimandonotaapidipagina"/>
          <w:rFonts w:asciiTheme="minorBidi" w:hAnsiTheme="minorBidi" w:cstheme="minorBidi"/>
        </w:rPr>
        <w:t>Allegato</w:t>
      </w:r>
      <w:r w:rsidR="00F344FD">
        <w:rPr>
          <w:rStyle w:val="Rimandonotaapidipagina"/>
          <w:rFonts w:asciiTheme="minorBidi" w:hAnsiTheme="minorBidi" w:cstheme="minorBidi"/>
        </w:rPr>
        <w:t xml:space="preserve"> </w:t>
      </w:r>
      <w:r w:rsidR="00F344FD" w:rsidRPr="00F344FD">
        <w:rPr>
          <w:rStyle w:val="Rimandonotaapidipagina"/>
          <w:rFonts w:asciiTheme="minorBidi" w:hAnsiTheme="minorBidi" w:cstheme="minorBidi"/>
        </w:rPr>
        <w:t>al</w:t>
      </w:r>
      <w:r w:rsidR="00F344FD">
        <w:rPr>
          <w:rStyle w:val="Rimandonotaapidipagina"/>
          <w:rFonts w:asciiTheme="minorBidi" w:hAnsiTheme="minorBidi" w:cstheme="minorBidi"/>
        </w:rPr>
        <w:t xml:space="preserve"> </w:t>
      </w:r>
      <w:r w:rsidR="00F344FD" w:rsidRPr="00F344FD">
        <w:rPr>
          <w:rStyle w:val="Rimandonotaapidipagina"/>
          <w:rFonts w:asciiTheme="minorBidi" w:hAnsiTheme="minorBidi" w:cstheme="minorBidi"/>
        </w:rPr>
        <w:t>modulo</w:t>
      </w:r>
      <w:r w:rsidR="00F344FD">
        <w:rPr>
          <w:rStyle w:val="Rimandonotaapidipagina"/>
          <w:rFonts w:asciiTheme="minorBidi" w:hAnsiTheme="minorBidi" w:cstheme="minorBidi"/>
        </w:rPr>
        <w:t xml:space="preserve"> </w:t>
      </w:r>
      <w:r w:rsidR="00F344FD" w:rsidRPr="00F344FD">
        <w:rPr>
          <w:rStyle w:val="Rimandonotaapidipagina"/>
          <w:rFonts w:asciiTheme="minorBidi" w:hAnsiTheme="minorBidi" w:cstheme="minorBidi"/>
        </w:rPr>
        <w:t>di</w:t>
      </w:r>
      <w:r w:rsidR="00F344FD">
        <w:rPr>
          <w:rStyle w:val="Rimandonotaapidipagina"/>
          <w:rFonts w:asciiTheme="minorBidi" w:hAnsiTheme="minorBidi" w:cstheme="minorBidi"/>
        </w:rPr>
        <w:t xml:space="preserve"> </w:t>
      </w:r>
      <w:r w:rsidR="00F344FD" w:rsidRPr="00F344FD">
        <w:rPr>
          <w:rStyle w:val="Rimandonotaapidipagina"/>
          <w:rFonts w:asciiTheme="minorBidi" w:hAnsiTheme="minorBidi" w:cstheme="minorBidi"/>
        </w:rPr>
        <w:t>attivazione</w:t>
      </w:r>
      <w:r w:rsidR="00F344FD">
        <w:rPr>
          <w:rStyle w:val="Rimandonotaapidipagina"/>
          <w:rFonts w:asciiTheme="minorBidi" w:hAnsiTheme="minorBidi" w:cstheme="minorBidi"/>
        </w:rPr>
        <w:t xml:space="preserve"> </w:t>
      </w:r>
      <w:r w:rsidR="00F344FD" w:rsidRPr="00F344FD">
        <w:rPr>
          <w:rStyle w:val="Rimandonotaapidipagina"/>
          <w:rFonts w:asciiTheme="minorBidi" w:hAnsiTheme="minorBidi" w:cstheme="minorBidi"/>
        </w:rPr>
        <w:t>procedura</w:t>
      </w:r>
      <w:r w:rsidR="00F344FD">
        <w:rPr>
          <w:rStyle w:val="Rimandonotaapidipagina"/>
          <w:rFonts w:asciiTheme="minorBidi" w:hAnsiTheme="minorBidi" w:cstheme="minorBidi"/>
        </w:rPr>
        <w:t xml:space="preserve"> </w:t>
      </w:r>
      <w:r w:rsidR="00F344FD" w:rsidRPr="00F344FD">
        <w:rPr>
          <w:rStyle w:val="Rimandonotaapidipagina"/>
          <w:rFonts w:asciiTheme="minorBidi" w:hAnsiTheme="minorBidi" w:cstheme="minorBidi"/>
        </w:rPr>
        <w:t>Lavori</w:t>
      </w:r>
      <w:r w:rsidRPr="00D55B10">
        <w:rPr>
          <w:rStyle w:val="Rimandonotaapidipagina"/>
          <w:rFonts w:asciiTheme="minorBidi" w:hAnsiTheme="minorBidi" w:cstheme="minorBidi"/>
        </w:rPr>
        <w:t>)</w:t>
      </w:r>
    </w:p>
  </w:footnote>
  <w:footnote w:id="2">
    <w:p w:rsidR="00D55B10" w:rsidRPr="00D55B10" w:rsidRDefault="00D55B10">
      <w:pPr>
        <w:pStyle w:val="Testonotaapidipagina"/>
        <w:rPr>
          <w:rFonts w:ascii="Arial" w:hAnsi="Arial" w:cs="Arial"/>
        </w:rPr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="00F344FD" w:rsidRPr="00D55B10">
        <w:rPr>
          <w:rStyle w:val="Rimandonotaapidipagina"/>
          <w:rFonts w:ascii="Arial" w:hAnsi="Arial" w:cs="Arial"/>
        </w:rPr>
        <w:t xml:space="preserve">Si veda nota n. </w:t>
      </w:r>
      <w:r w:rsidR="00F344FD">
        <w:rPr>
          <w:rStyle w:val="Rimandonotaapidipagina"/>
          <w:rFonts w:ascii="Arial" w:hAnsi="Arial" w:cs="Arial"/>
        </w:rPr>
        <w:t>1</w:t>
      </w:r>
    </w:p>
  </w:footnote>
  <w:footnote w:id="3">
    <w:p w:rsidR="00D55B10" w:rsidRPr="00D55B10" w:rsidRDefault="00D55B10">
      <w:pPr>
        <w:pStyle w:val="Testonotaapidipagina"/>
        <w:rPr>
          <w:rFonts w:ascii="Arial" w:hAnsi="Arial" w:cs="Arial"/>
        </w:rPr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 xml:space="preserve">Si veda nota n. </w:t>
      </w:r>
      <w:r w:rsidR="00F344FD">
        <w:rPr>
          <w:rStyle w:val="Rimandonotaapidipagina"/>
          <w:rFonts w:ascii="Arial" w:hAnsi="Arial" w:cs="Arial"/>
        </w:rPr>
        <w:t>1</w:t>
      </w:r>
    </w:p>
  </w:footnote>
  <w:footnote w:id="4">
    <w:p w:rsidR="00122336" w:rsidRPr="00D55B10" w:rsidRDefault="00122336">
      <w:pPr>
        <w:pStyle w:val="Testonotaapidipagina"/>
        <w:rPr>
          <w:rFonts w:ascii="Arial" w:hAnsi="Arial" w:cs="Arial"/>
        </w:rPr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>Una generica offerta viene messa in relazione inversamente proporzionale all'offerta migliore. Si applica solo sul ribasso in valuta</w:t>
      </w:r>
    </w:p>
  </w:footnote>
  <w:footnote w:id="5">
    <w:p w:rsidR="00122336" w:rsidRPr="00D55B10" w:rsidRDefault="00122336">
      <w:pPr>
        <w:pStyle w:val="Testonotaapidipagina"/>
        <w:rPr>
          <w:rFonts w:ascii="Arial" w:hAnsi="Arial" w:cs="Arial"/>
        </w:rPr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>All'offerta migliore viene attribuito il punteggio massimo disponibile e alle altre offerte viene attribuito un punteggio inferiore, proporzionale allo scostamento percentuale dell'offerta dall'offerta migliore</w:t>
      </w:r>
    </w:p>
  </w:footnote>
  <w:footnote w:id="6">
    <w:p w:rsidR="00122336" w:rsidRPr="00D55B10" w:rsidRDefault="00122336">
      <w:pPr>
        <w:pStyle w:val="Testonotaapidipagina"/>
        <w:rPr>
          <w:rFonts w:ascii="Arial" w:hAnsi="Arial" w:cs="Arial"/>
        </w:rPr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>Viene individuato un intervallo di punteggi, massimo e minimo, a cui corrispondono rispettivamente  l'offerta economica minima e massima. I valori intermedi dei punteggi vengono interpolati</w:t>
      </w:r>
    </w:p>
  </w:footnote>
  <w:footnote w:id="7">
    <w:p w:rsidR="00122336" w:rsidRPr="00D55B10" w:rsidRDefault="00122336">
      <w:pPr>
        <w:pStyle w:val="Testonotaapidipagina"/>
        <w:rPr>
          <w:rFonts w:ascii="Arial" w:hAnsi="Arial" w:cs="Arial"/>
        </w:rPr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>Il sistema di valutazione è calibrato sulle medie aritmetiche delle offerte presentate in sede di gara</w:t>
      </w:r>
    </w:p>
  </w:footnote>
  <w:footnote w:id="8">
    <w:p w:rsidR="00122336" w:rsidRDefault="00122336">
      <w:pPr>
        <w:pStyle w:val="Testonotaapidipagina"/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>In questo caso tutti i riferimenti per l'attribuzione del punteggio non sono valori legati alle offerte dei partecipanti ma valori fissati dall'Amministrazione al momento della pubblicazione della gara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07DF" w:rsidRDefault="00FF07DF" w:rsidP="00FF07DF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4728845</wp:posOffset>
          </wp:positionH>
          <wp:positionV relativeFrom="margin">
            <wp:posOffset>-1382395</wp:posOffset>
          </wp:positionV>
          <wp:extent cx="1796995" cy="687599"/>
          <wp:effectExtent l="0" t="0" r="0" b="0"/>
          <wp:wrapSquare wrapText="bothSides"/>
          <wp:docPr id="17387007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8040" r="50291" b="31155"/>
                  <a:stretch>
                    <a:fillRect/>
                  </a:stretch>
                </pic:blipFill>
                <pic:spPr bwMode="auto">
                  <a:xfrm>
                    <a:off x="0" y="0"/>
                    <a:ext cx="1796995" cy="687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07DF" w:rsidRDefault="00FF07DF">
    <w:pPr>
      <w:pStyle w:val="Intestazione"/>
    </w:pPr>
  </w:p>
  <w:p w:rsidR="00FF07DF" w:rsidRDefault="00FF07DF">
    <w:pPr>
      <w:pStyle w:val="Intestazione"/>
    </w:pPr>
  </w:p>
  <w:p w:rsidR="00FF07DF" w:rsidRDefault="00FF07DF">
    <w:pPr>
      <w:pStyle w:val="Intestazione"/>
    </w:pPr>
  </w:p>
  <w:p w:rsidR="00FF07DF" w:rsidRDefault="00FF07DF">
    <w:pPr>
      <w:pStyle w:val="Intestazione"/>
    </w:pPr>
  </w:p>
  <w:tbl>
    <w:tblPr>
      <w:tblW w:w="3803" w:type="pct"/>
      <w:tblBorders>
        <w:top w:val="single" w:sz="4" w:space="0" w:color="365F91"/>
      </w:tblBorders>
      <w:shd w:val="clear" w:color="auto" w:fill="792D2B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31"/>
    </w:tblGrid>
    <w:tr w:rsidR="00FF07DF" w:rsidRPr="00AB562E" w:rsidTr="00FF07DF">
      <w:tc>
        <w:tcPr>
          <w:tcW w:w="5000" w:type="pct"/>
          <w:shd w:val="clear" w:color="auto" w:fill="792D2B"/>
          <w:vAlign w:val="center"/>
        </w:tcPr>
        <w:p w:rsidR="00FF07DF" w:rsidRPr="00704051" w:rsidRDefault="00FF07DF" w:rsidP="00FF07DF">
          <w:pPr>
            <w:pStyle w:val="Intestazione"/>
            <w:tabs>
              <w:tab w:val="clear" w:pos="9638"/>
            </w:tabs>
            <w:ind w:left="284" w:right="170"/>
            <w:rPr>
              <w:rFonts w:ascii="Calibri" w:hAnsi="Calibri"/>
              <w:b/>
              <w:smallCaps/>
              <w:color w:val="FFFFFF"/>
            </w:rPr>
          </w:pPr>
          <w:r w:rsidRPr="00704051">
            <w:rPr>
              <w:rFonts w:ascii="Calibri" w:hAnsi="Calibri" w:cs="Arial"/>
              <w:b/>
              <w:smallCaps/>
              <w:color w:val="FFFFFF"/>
            </w:rPr>
            <w:t xml:space="preserve">Modulo di Richiesta di Avvio della Procedura di Gara per </w:t>
          </w:r>
          <w:r>
            <w:rPr>
              <w:rFonts w:ascii="Calibri" w:hAnsi="Calibri" w:cs="Arial"/>
              <w:b/>
              <w:smallCaps/>
              <w:color w:val="FFFFFF"/>
            </w:rPr>
            <w:t>Lavori</w:t>
          </w:r>
        </w:p>
      </w:tc>
    </w:tr>
  </w:tbl>
  <w:p w:rsidR="00FF07DF" w:rsidRDefault="00FF07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2FBB"/>
    <w:multiLevelType w:val="hybridMultilevel"/>
    <w:tmpl w:val="92400F30"/>
    <w:lvl w:ilvl="0" w:tplc="0A6C20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8080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3C8"/>
    <w:multiLevelType w:val="hybridMultilevel"/>
    <w:tmpl w:val="DC1E06CE"/>
    <w:lvl w:ilvl="0" w:tplc="0410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44732E27"/>
    <w:multiLevelType w:val="hybridMultilevel"/>
    <w:tmpl w:val="F860039A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E123253"/>
    <w:multiLevelType w:val="hybridMultilevel"/>
    <w:tmpl w:val="92EA91B0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363941833">
    <w:abstractNumId w:val="0"/>
  </w:num>
  <w:num w:numId="2" w16cid:durableId="673797412">
    <w:abstractNumId w:val="1"/>
  </w:num>
  <w:num w:numId="3" w16cid:durableId="1996378443">
    <w:abstractNumId w:val="3"/>
  </w:num>
  <w:num w:numId="4" w16cid:durableId="195363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DF"/>
    <w:rsid w:val="00122336"/>
    <w:rsid w:val="001F0DFE"/>
    <w:rsid w:val="002D5560"/>
    <w:rsid w:val="00300463"/>
    <w:rsid w:val="00305F04"/>
    <w:rsid w:val="0040647F"/>
    <w:rsid w:val="00465F5A"/>
    <w:rsid w:val="004C4CAC"/>
    <w:rsid w:val="005764E1"/>
    <w:rsid w:val="00585E76"/>
    <w:rsid w:val="00656538"/>
    <w:rsid w:val="00817C8F"/>
    <w:rsid w:val="00A03C4B"/>
    <w:rsid w:val="00A64346"/>
    <w:rsid w:val="00B27613"/>
    <w:rsid w:val="00BD440D"/>
    <w:rsid w:val="00C55F1E"/>
    <w:rsid w:val="00D36482"/>
    <w:rsid w:val="00D55B10"/>
    <w:rsid w:val="00D568E2"/>
    <w:rsid w:val="00DA0FF2"/>
    <w:rsid w:val="00E42BD5"/>
    <w:rsid w:val="00F344FD"/>
    <w:rsid w:val="00F861D6"/>
    <w:rsid w:val="00FE7DE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20F5F"/>
  <w15:chartTrackingRefBased/>
  <w15:docId w15:val="{AC74C6AA-987E-4496-8F98-CC638862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7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FF07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07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7DF"/>
  </w:style>
  <w:style w:type="paragraph" w:styleId="Pidipagina">
    <w:name w:val="footer"/>
    <w:basedOn w:val="Normale"/>
    <w:link w:val="PidipaginaCarattere"/>
    <w:uiPriority w:val="99"/>
    <w:unhideWhenUsed/>
    <w:rsid w:val="00FF0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7DF"/>
  </w:style>
  <w:style w:type="table" w:styleId="Grigliatabella">
    <w:name w:val="Table Grid"/>
    <w:basedOn w:val="Tabellanormale"/>
    <w:uiPriority w:val="39"/>
    <w:rsid w:val="00FF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F07D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656538"/>
    <w:rPr>
      <w:color w:val="666666"/>
    </w:rPr>
  </w:style>
  <w:style w:type="paragraph" w:styleId="Paragrafoelenco">
    <w:name w:val="List Paragraph"/>
    <w:basedOn w:val="Normale"/>
    <w:uiPriority w:val="34"/>
    <w:qFormat/>
    <w:rsid w:val="004C4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23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233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2336"/>
    <w:rPr>
      <w:vertAlign w:val="superscript"/>
    </w:rPr>
  </w:style>
  <w:style w:type="character" w:styleId="Collegamentoipertestuale">
    <w:name w:val="Hyperlink"/>
    <w:uiPriority w:val="99"/>
    <w:unhideWhenUsed/>
    <w:rsid w:val="00122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c@pec.castellidellasapie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c@castellidellasapi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6C5C-FB9C-47D7-AB72-83A9B2AC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I Castelli della Sapienza</dc:creator>
  <cp:keywords/>
  <dc:description/>
  <cp:lastModifiedBy>Consorzio I Castelli della Sapienza</cp:lastModifiedBy>
  <cp:revision>6</cp:revision>
  <dcterms:created xsi:type="dcterms:W3CDTF">2024-12-09T09:56:00Z</dcterms:created>
  <dcterms:modified xsi:type="dcterms:W3CDTF">2024-12-09T12:16:00Z</dcterms:modified>
</cp:coreProperties>
</file>